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A770F" w:rsidRPr="00DD436A" w:rsidRDefault="002A770F" w:rsidP="002A770F">
      <w:pPr>
        <w:widowControl w:val="0"/>
        <w:spacing w:line="500" w:lineRule="exact"/>
        <w:jc w:val="center"/>
        <w:rPr>
          <w:rFonts w:ascii="標楷體" w:eastAsia="標楷體" w:hAnsi="標楷體"/>
          <w:color w:val="auto"/>
          <w:kern w:val="2"/>
          <w:sz w:val="32"/>
          <w:szCs w:val="32"/>
        </w:rPr>
      </w:pPr>
      <w:r w:rsidRPr="00DD436A">
        <w:rPr>
          <w:rFonts w:ascii="標楷體" w:eastAsia="標楷體" w:hAnsi="標楷體"/>
          <w:b/>
          <w:color w:val="auto"/>
          <w:kern w:val="2"/>
          <w:sz w:val="32"/>
          <w:szCs w:val="32"/>
        </w:rPr>
        <w:t>國立體育大學教師違反送審教師資格規定</w:t>
      </w:r>
      <w:r w:rsidRPr="00DD436A">
        <w:rPr>
          <w:rFonts w:ascii="標楷體" w:eastAsia="標楷體" w:hAnsi="標楷體" w:hint="eastAsia"/>
          <w:b/>
          <w:color w:val="FF0000"/>
          <w:kern w:val="2"/>
          <w:sz w:val="32"/>
          <w:szCs w:val="32"/>
          <w:u w:val="single"/>
        </w:rPr>
        <w:t>及</w:t>
      </w:r>
      <w:r w:rsidRPr="00DD436A">
        <w:rPr>
          <w:rFonts w:ascii="標楷體" w:eastAsia="標楷體" w:hAnsi="標楷體" w:hint="eastAsia"/>
          <w:b/>
          <w:color w:val="auto"/>
          <w:kern w:val="2"/>
          <w:sz w:val="32"/>
          <w:szCs w:val="32"/>
        </w:rPr>
        <w:t>學術</w:t>
      </w:r>
      <w:r w:rsidRPr="00DD436A">
        <w:rPr>
          <w:rFonts w:ascii="標楷體" w:eastAsia="標楷體" w:hAnsi="標楷體" w:hint="eastAsia"/>
          <w:b/>
          <w:color w:val="FF0000"/>
          <w:kern w:val="2"/>
          <w:sz w:val="32"/>
          <w:szCs w:val="32"/>
          <w:u w:val="single"/>
        </w:rPr>
        <w:t>倫理</w:t>
      </w:r>
      <w:r w:rsidRPr="00DD436A">
        <w:rPr>
          <w:rFonts w:ascii="標楷體" w:eastAsia="標楷體" w:hAnsi="標楷體"/>
          <w:b/>
          <w:color w:val="auto"/>
          <w:kern w:val="2"/>
          <w:sz w:val="32"/>
          <w:szCs w:val="32"/>
        </w:rPr>
        <w:t>案件處理要點</w:t>
      </w:r>
    </w:p>
    <w:p w:rsidR="00DD436A" w:rsidRDefault="00DD436A" w:rsidP="002A770F">
      <w:pPr>
        <w:widowControl w:val="0"/>
        <w:spacing w:line="360" w:lineRule="exact"/>
        <w:ind w:leftChars="1500" w:left="3000"/>
        <w:rPr>
          <w:rFonts w:ascii="標楷體" w:eastAsia="標楷體" w:hAnsi="標楷體"/>
          <w:color w:val="auto"/>
          <w:kern w:val="2"/>
        </w:rPr>
      </w:pPr>
    </w:p>
    <w:p w:rsidR="002A770F" w:rsidRPr="001938AA" w:rsidRDefault="002A770F" w:rsidP="001938AA">
      <w:pPr>
        <w:widowControl w:val="0"/>
        <w:spacing w:line="320" w:lineRule="exact"/>
        <w:ind w:leftChars="1700" w:left="3400"/>
        <w:rPr>
          <w:rFonts w:ascii="標楷體" w:eastAsia="標楷體" w:hAnsi="標楷體"/>
          <w:color w:val="auto"/>
          <w:kern w:val="2"/>
          <w:sz w:val="24"/>
          <w:szCs w:val="24"/>
        </w:rPr>
      </w:pPr>
      <w:smartTag w:uri="urn:schemas-microsoft-com:office:smarttags" w:element="chsdate">
        <w:smartTagPr>
          <w:attr w:name="Year" w:val="1999"/>
          <w:attr w:name="Month" w:val="10"/>
          <w:attr w:name="Day" w:val="26"/>
          <w:attr w:name="IsLunarDate" w:val="False"/>
          <w:attr w:name="IsROCDate" w:val="False"/>
        </w:smartTagPr>
        <w:r w:rsidRPr="001938AA">
          <w:rPr>
            <w:rFonts w:ascii="標楷體" w:eastAsia="標楷體" w:hAnsi="標楷體"/>
            <w:color w:val="auto"/>
            <w:kern w:val="2"/>
            <w:sz w:val="24"/>
            <w:szCs w:val="24"/>
          </w:rPr>
          <w:t>99年10月26日</w:t>
        </w:r>
      </w:smartTag>
      <w:r w:rsidRPr="001938AA">
        <w:rPr>
          <w:rFonts w:ascii="標楷體" w:eastAsia="標楷體" w:hAnsi="標楷體"/>
          <w:color w:val="auto"/>
          <w:kern w:val="2"/>
          <w:sz w:val="24"/>
          <w:szCs w:val="24"/>
        </w:rPr>
        <w:t>99學年度第2次校務會議通過</w:t>
      </w:r>
    </w:p>
    <w:p w:rsidR="002A770F" w:rsidRPr="001938AA" w:rsidRDefault="002A770F" w:rsidP="001938AA">
      <w:pPr>
        <w:widowControl w:val="0"/>
        <w:spacing w:line="320" w:lineRule="exact"/>
        <w:ind w:leftChars="1700" w:left="3400"/>
        <w:rPr>
          <w:rFonts w:ascii="標楷體" w:eastAsia="標楷體" w:hAnsi="標楷體"/>
          <w:color w:val="auto"/>
          <w:kern w:val="2"/>
          <w:sz w:val="24"/>
          <w:szCs w:val="24"/>
        </w:rPr>
      </w:pPr>
      <w:r w:rsidRPr="001938AA">
        <w:rPr>
          <w:rFonts w:ascii="標楷體" w:eastAsia="標楷體" w:hAnsi="標楷體"/>
          <w:color w:val="auto"/>
          <w:kern w:val="2"/>
          <w:sz w:val="24"/>
          <w:szCs w:val="24"/>
        </w:rPr>
        <w:t>102年12月17日102學年度第2次校務會議修正通過</w:t>
      </w:r>
    </w:p>
    <w:p w:rsidR="002A770F" w:rsidRPr="001938AA" w:rsidRDefault="002A770F" w:rsidP="001938AA">
      <w:pPr>
        <w:widowControl w:val="0"/>
        <w:spacing w:line="320" w:lineRule="exact"/>
        <w:ind w:leftChars="1700" w:left="3400"/>
        <w:rPr>
          <w:rFonts w:ascii="標楷體" w:eastAsia="標楷體" w:hAnsi="標楷體"/>
          <w:color w:val="FF0000"/>
          <w:kern w:val="2"/>
          <w:sz w:val="24"/>
          <w:szCs w:val="24"/>
        </w:rPr>
      </w:pPr>
      <w:r w:rsidRPr="001938AA">
        <w:rPr>
          <w:rFonts w:ascii="標楷體" w:eastAsia="標楷體" w:hAnsi="標楷體" w:hint="eastAsia"/>
          <w:color w:val="FF0000"/>
          <w:kern w:val="2"/>
          <w:sz w:val="24"/>
          <w:szCs w:val="24"/>
        </w:rPr>
        <w:t>105年12月20日105學年度第2次</w:t>
      </w:r>
      <w:r w:rsidRPr="001938AA">
        <w:rPr>
          <w:rFonts w:ascii="標楷體" w:eastAsia="標楷體" w:hAnsi="標楷體"/>
          <w:color w:val="FF0000"/>
          <w:kern w:val="2"/>
          <w:sz w:val="24"/>
          <w:szCs w:val="24"/>
        </w:rPr>
        <w:t>校務會議</w:t>
      </w:r>
      <w:r w:rsidR="001938AA" w:rsidRPr="001938AA">
        <w:rPr>
          <w:rFonts w:ascii="標楷體" w:eastAsia="標楷體" w:hAnsi="標楷體" w:hint="eastAsia"/>
          <w:color w:val="FF0000"/>
          <w:kern w:val="2"/>
          <w:sz w:val="24"/>
          <w:szCs w:val="24"/>
        </w:rPr>
        <w:t>修正</w:t>
      </w:r>
      <w:r w:rsidRPr="001938AA">
        <w:rPr>
          <w:rFonts w:ascii="標楷體" w:eastAsia="標楷體" w:hAnsi="標楷體"/>
          <w:color w:val="FF0000"/>
          <w:kern w:val="2"/>
          <w:sz w:val="24"/>
          <w:szCs w:val="24"/>
        </w:rPr>
        <w:t>通過</w:t>
      </w:r>
    </w:p>
    <w:p w:rsidR="002A770F" w:rsidRPr="002A770F" w:rsidRDefault="002A770F" w:rsidP="002A770F">
      <w:pPr>
        <w:widowControl w:val="0"/>
        <w:spacing w:line="360" w:lineRule="exact"/>
        <w:ind w:firstLine="5100"/>
        <w:rPr>
          <w:rFonts w:ascii="標楷體" w:eastAsia="標楷體" w:hAnsi="標楷體"/>
          <w:color w:val="auto"/>
          <w:kern w:val="2"/>
        </w:rPr>
      </w:pPr>
    </w:p>
    <w:p w:rsidR="002A770F" w:rsidRPr="002A770F" w:rsidRDefault="002A770F" w:rsidP="001938AA">
      <w:pPr>
        <w:widowControl w:val="0"/>
        <w:spacing w:line="500" w:lineRule="exact"/>
        <w:ind w:left="560" w:hangingChars="200" w:hanging="560"/>
        <w:rPr>
          <w:rFonts w:ascii="標楷體" w:eastAsia="標楷體" w:hAnsi="標楷體"/>
          <w:color w:val="auto"/>
          <w:sz w:val="28"/>
          <w:szCs w:val="28"/>
        </w:rPr>
      </w:pPr>
      <w:r w:rsidRPr="002A770F">
        <w:rPr>
          <w:rFonts w:ascii="標楷體" w:eastAsia="標楷體" w:hAnsi="標楷體"/>
          <w:color w:val="auto"/>
          <w:kern w:val="2"/>
          <w:sz w:val="28"/>
          <w:szCs w:val="28"/>
        </w:rPr>
        <w:t>一、本校</w:t>
      </w:r>
      <w:r w:rsidRPr="002A770F">
        <w:rPr>
          <w:rFonts w:ascii="標楷體" w:eastAsia="標楷體" w:hAnsi="標楷體"/>
          <w:color w:val="auto"/>
          <w:sz w:val="28"/>
          <w:szCs w:val="28"/>
        </w:rPr>
        <w:t>為處理教師(含由</w:t>
      </w:r>
      <w:r w:rsidRPr="002A770F">
        <w:rPr>
          <w:rFonts w:ascii="標楷體" w:eastAsia="標楷體" w:hAnsi="標楷體"/>
          <w:color w:val="auto"/>
          <w:sz w:val="28"/>
          <w:szCs w:val="28"/>
          <w:shd w:val="clear" w:color="auto" w:fill="FFFFFF"/>
        </w:rPr>
        <w:t>本校送審之兼任教師)</w:t>
      </w:r>
      <w:r w:rsidRPr="002A770F">
        <w:rPr>
          <w:rFonts w:ascii="標楷體" w:eastAsia="標楷體" w:hAnsi="標楷體"/>
          <w:color w:val="auto"/>
          <w:sz w:val="28"/>
          <w:szCs w:val="28"/>
        </w:rPr>
        <w:t>違反送審教師資格規定</w:t>
      </w:r>
      <w:r w:rsidRPr="002A770F">
        <w:rPr>
          <w:rFonts w:ascii="標楷體" w:eastAsia="標楷體" w:hAnsi="標楷體" w:hint="eastAsia"/>
          <w:color w:val="FF0000"/>
          <w:sz w:val="28"/>
          <w:szCs w:val="28"/>
          <w:u w:val="single"/>
        </w:rPr>
        <w:t>或</w:t>
      </w:r>
      <w:r w:rsidRPr="002A770F">
        <w:rPr>
          <w:rFonts w:ascii="標楷體" w:eastAsia="標楷體" w:hAnsi="標楷體" w:hint="eastAsia"/>
          <w:color w:val="auto"/>
          <w:kern w:val="2"/>
          <w:sz w:val="28"/>
          <w:szCs w:val="28"/>
        </w:rPr>
        <w:t>學術</w:t>
      </w:r>
      <w:r w:rsidRPr="002A770F">
        <w:rPr>
          <w:rFonts w:ascii="標楷體" w:eastAsia="標楷體" w:hAnsi="標楷體" w:hint="eastAsia"/>
          <w:color w:val="FF0000"/>
          <w:kern w:val="2"/>
          <w:sz w:val="28"/>
          <w:szCs w:val="28"/>
          <w:u w:val="single"/>
        </w:rPr>
        <w:t>倫理</w:t>
      </w:r>
      <w:r w:rsidRPr="002A770F">
        <w:rPr>
          <w:rFonts w:ascii="標楷體" w:eastAsia="標楷體" w:hAnsi="標楷體" w:hint="eastAsia"/>
          <w:color w:val="auto"/>
          <w:kern w:val="2"/>
          <w:sz w:val="28"/>
          <w:szCs w:val="28"/>
        </w:rPr>
        <w:t>案件</w:t>
      </w:r>
      <w:r w:rsidRPr="002A770F">
        <w:rPr>
          <w:rFonts w:ascii="標楷體" w:eastAsia="標楷體" w:hAnsi="標楷體"/>
          <w:color w:val="auto"/>
          <w:sz w:val="28"/>
          <w:szCs w:val="28"/>
        </w:rPr>
        <w:t>，依據「專科以上學校教師違反送審教師資格規定處理原則」(以下簡稱送審原則)</w:t>
      </w:r>
      <w:r w:rsidRPr="002A770F">
        <w:rPr>
          <w:rFonts w:ascii="標楷體" w:eastAsia="標楷體" w:hAnsi="標楷體" w:hint="eastAsia"/>
          <w:color w:val="FF0000"/>
          <w:kern w:val="2"/>
          <w:sz w:val="28"/>
          <w:szCs w:val="28"/>
          <w:u w:val="single"/>
        </w:rPr>
        <w:t xml:space="preserve"> 及科技部學術倫理案件處理及審議要點</w:t>
      </w:r>
      <w:r w:rsidRPr="002A770F">
        <w:rPr>
          <w:rFonts w:ascii="標楷體" w:eastAsia="標楷體" w:hAnsi="標楷體"/>
          <w:color w:val="auto"/>
          <w:sz w:val="28"/>
          <w:szCs w:val="28"/>
        </w:rPr>
        <w:t>訂定本要點。</w:t>
      </w:r>
    </w:p>
    <w:p w:rsidR="002A770F" w:rsidRPr="002A770F" w:rsidRDefault="002A770F" w:rsidP="002A770F">
      <w:pPr>
        <w:widowControl w:val="0"/>
        <w:snapToGrid w:val="0"/>
        <w:spacing w:line="500" w:lineRule="exact"/>
        <w:ind w:left="560" w:hanging="560"/>
        <w:jc w:val="both"/>
        <w:rPr>
          <w:rFonts w:ascii="標楷體" w:eastAsia="標楷體" w:hAnsi="標楷體"/>
          <w:color w:val="auto"/>
          <w:kern w:val="2"/>
          <w:sz w:val="28"/>
          <w:szCs w:val="28"/>
        </w:rPr>
      </w:pPr>
      <w:r w:rsidRPr="002A770F">
        <w:rPr>
          <w:rFonts w:ascii="標楷體" w:eastAsia="標楷體" w:hAnsi="標楷體"/>
          <w:color w:val="auto"/>
          <w:kern w:val="2"/>
          <w:sz w:val="28"/>
          <w:szCs w:val="28"/>
        </w:rPr>
        <w:t>二、本要點所稱違反送審教師資格規定</w:t>
      </w:r>
      <w:r w:rsidRPr="002A770F">
        <w:rPr>
          <w:rFonts w:ascii="標楷體" w:eastAsia="標楷體" w:hAnsi="標楷體" w:hint="eastAsia"/>
          <w:color w:val="FF0000"/>
          <w:sz w:val="28"/>
          <w:szCs w:val="28"/>
          <w:u w:val="single"/>
        </w:rPr>
        <w:t>及</w:t>
      </w:r>
      <w:r w:rsidRPr="002A770F">
        <w:rPr>
          <w:rFonts w:ascii="標楷體" w:eastAsia="標楷體" w:hAnsi="標楷體" w:hint="eastAsia"/>
          <w:color w:val="auto"/>
          <w:kern w:val="2"/>
          <w:sz w:val="28"/>
          <w:szCs w:val="28"/>
        </w:rPr>
        <w:t>學術</w:t>
      </w:r>
      <w:r w:rsidRPr="002A770F">
        <w:rPr>
          <w:rFonts w:ascii="標楷體" w:eastAsia="標楷體" w:hAnsi="標楷體" w:hint="eastAsia"/>
          <w:color w:val="FF0000"/>
          <w:kern w:val="2"/>
          <w:sz w:val="28"/>
          <w:szCs w:val="28"/>
          <w:u w:val="single"/>
        </w:rPr>
        <w:t>倫理案件</w:t>
      </w:r>
      <w:r w:rsidRPr="002A770F">
        <w:rPr>
          <w:rFonts w:ascii="標楷體" w:eastAsia="標楷體" w:hAnsi="標楷體"/>
          <w:color w:val="auto"/>
          <w:kern w:val="2"/>
          <w:sz w:val="28"/>
          <w:szCs w:val="28"/>
        </w:rPr>
        <w:t>，指有下列情形之一者：</w:t>
      </w:r>
    </w:p>
    <w:p w:rsidR="002A770F" w:rsidRPr="002A770F" w:rsidRDefault="002A770F" w:rsidP="002A770F">
      <w:pPr>
        <w:widowControl w:val="0"/>
        <w:snapToGrid w:val="0"/>
        <w:spacing w:line="500" w:lineRule="exact"/>
        <w:ind w:left="980" w:hanging="560"/>
        <w:jc w:val="both"/>
        <w:rPr>
          <w:rFonts w:ascii="標楷體" w:eastAsia="標楷體" w:hAnsi="標楷體"/>
          <w:color w:val="auto"/>
          <w:kern w:val="2"/>
          <w:sz w:val="28"/>
          <w:szCs w:val="28"/>
        </w:rPr>
      </w:pPr>
      <w:r w:rsidRPr="002A770F">
        <w:rPr>
          <w:rFonts w:ascii="標楷體" w:eastAsia="標楷體" w:hAnsi="標楷體"/>
          <w:color w:val="auto"/>
          <w:kern w:val="2"/>
          <w:sz w:val="28"/>
          <w:szCs w:val="28"/>
        </w:rPr>
        <w:t>(一)教師資格審查履歷表、合著人證明故意登載不實。</w:t>
      </w:r>
    </w:p>
    <w:p w:rsidR="002A770F" w:rsidRPr="002A770F" w:rsidRDefault="002A770F" w:rsidP="002A770F">
      <w:pPr>
        <w:widowControl w:val="0"/>
        <w:snapToGrid w:val="0"/>
        <w:spacing w:line="500" w:lineRule="exact"/>
        <w:ind w:left="980" w:hanging="560"/>
        <w:jc w:val="both"/>
        <w:rPr>
          <w:rFonts w:ascii="標楷體" w:eastAsia="標楷體" w:hAnsi="標楷體"/>
          <w:color w:val="auto"/>
          <w:kern w:val="2"/>
          <w:sz w:val="28"/>
          <w:szCs w:val="28"/>
        </w:rPr>
      </w:pPr>
      <w:r w:rsidRPr="002A770F">
        <w:rPr>
          <w:rFonts w:ascii="標楷體" w:eastAsia="標楷體" w:hAnsi="標楷體"/>
          <w:color w:val="auto"/>
          <w:kern w:val="2"/>
          <w:sz w:val="28"/>
          <w:szCs w:val="28"/>
        </w:rPr>
        <w:t>(二)嚴重違反學術倫理。</w:t>
      </w:r>
    </w:p>
    <w:p w:rsidR="002A770F" w:rsidRPr="002A770F" w:rsidRDefault="002A770F" w:rsidP="002A770F">
      <w:pPr>
        <w:widowControl w:val="0"/>
        <w:snapToGrid w:val="0"/>
        <w:spacing w:line="500" w:lineRule="exact"/>
        <w:ind w:left="980" w:hanging="560"/>
        <w:jc w:val="both"/>
        <w:rPr>
          <w:rFonts w:ascii="標楷體" w:eastAsia="標楷體" w:hAnsi="標楷體"/>
          <w:color w:val="auto"/>
          <w:kern w:val="2"/>
          <w:sz w:val="28"/>
          <w:szCs w:val="28"/>
        </w:rPr>
      </w:pPr>
      <w:r w:rsidRPr="002A770F">
        <w:rPr>
          <w:rFonts w:ascii="標楷體" w:eastAsia="標楷體" w:hAnsi="標楷體"/>
          <w:color w:val="auto"/>
          <w:kern w:val="2"/>
          <w:sz w:val="28"/>
          <w:szCs w:val="28"/>
        </w:rPr>
        <w:t>(三)作品、展演、技術報告或學術研究成果有抄襲、剽竊、偽造或其他違反法令規定或舞弊情事。</w:t>
      </w:r>
    </w:p>
    <w:p w:rsidR="002A770F" w:rsidRPr="002A770F" w:rsidRDefault="002A770F" w:rsidP="002A770F">
      <w:pPr>
        <w:widowControl w:val="0"/>
        <w:tabs>
          <w:tab w:val="left" w:pos="720"/>
        </w:tabs>
        <w:snapToGrid w:val="0"/>
        <w:spacing w:line="500" w:lineRule="exact"/>
        <w:ind w:left="980" w:hanging="560"/>
        <w:jc w:val="both"/>
        <w:rPr>
          <w:rFonts w:ascii="標楷體" w:eastAsia="標楷體" w:hAnsi="標楷體"/>
          <w:color w:val="auto"/>
          <w:kern w:val="2"/>
          <w:sz w:val="28"/>
          <w:szCs w:val="28"/>
        </w:rPr>
      </w:pPr>
      <w:r w:rsidRPr="002A770F">
        <w:rPr>
          <w:rFonts w:ascii="標楷體" w:eastAsia="標楷體" w:hAnsi="標楷體"/>
          <w:color w:val="auto"/>
          <w:kern w:val="2"/>
          <w:sz w:val="28"/>
          <w:szCs w:val="28"/>
        </w:rPr>
        <w:t>(四)經歷證件、成就證明、專門著作已為刊物接受將定期發表之證明、合著人證明為偽造、變造。</w:t>
      </w:r>
    </w:p>
    <w:p w:rsidR="002A770F" w:rsidRPr="002A770F" w:rsidRDefault="002A770F" w:rsidP="002A770F">
      <w:pPr>
        <w:widowControl w:val="0"/>
        <w:spacing w:line="500" w:lineRule="exact"/>
        <w:ind w:left="980" w:hanging="560"/>
        <w:rPr>
          <w:rFonts w:ascii="標楷體" w:eastAsia="標楷體" w:hAnsi="標楷體"/>
          <w:color w:val="auto"/>
          <w:kern w:val="2"/>
          <w:sz w:val="28"/>
          <w:szCs w:val="28"/>
        </w:rPr>
      </w:pPr>
      <w:r w:rsidRPr="002A770F">
        <w:rPr>
          <w:rFonts w:ascii="標楷體" w:eastAsia="標楷體" w:hAnsi="標楷體"/>
          <w:color w:val="auto"/>
          <w:kern w:val="2"/>
          <w:sz w:val="28"/>
          <w:szCs w:val="28"/>
        </w:rPr>
        <w:t>(五)經由他人有請託、關說、利誘、威脅或其干擾審查人或審查程序者。</w:t>
      </w:r>
    </w:p>
    <w:p w:rsidR="002A770F" w:rsidRPr="002A770F" w:rsidRDefault="002A770F" w:rsidP="002A770F">
      <w:pPr>
        <w:widowControl w:val="0"/>
        <w:spacing w:line="500" w:lineRule="exact"/>
        <w:ind w:left="560" w:hangingChars="200" w:hanging="560"/>
        <w:jc w:val="both"/>
        <w:rPr>
          <w:rFonts w:ascii="標楷體" w:eastAsia="標楷體" w:hAnsi="標楷體"/>
          <w:color w:val="auto"/>
          <w:spacing w:val="-8"/>
          <w:sz w:val="28"/>
          <w:szCs w:val="28"/>
        </w:rPr>
      </w:pPr>
      <w:r w:rsidRPr="002A770F">
        <w:rPr>
          <w:rFonts w:ascii="標楷體" w:eastAsia="標楷體" w:hAnsi="標楷體"/>
          <w:color w:val="auto"/>
          <w:kern w:val="2"/>
          <w:sz w:val="28"/>
          <w:szCs w:val="28"/>
        </w:rPr>
        <w:t>三、</w:t>
      </w:r>
      <w:r w:rsidRPr="002A770F">
        <w:rPr>
          <w:rFonts w:ascii="標楷體" w:eastAsia="標楷體" w:hAnsi="標楷體"/>
          <w:color w:val="auto"/>
          <w:spacing w:val="-8"/>
          <w:sz w:val="28"/>
          <w:szCs w:val="28"/>
        </w:rPr>
        <w:t>本校對於違反本要點規定之案件應於四個月內處理完畢，惟如案情複雜、窒礙難行及遇寒、暑假之情形時，其處理期間得延長二個月；如為檢舉案件，並應通知檢舉人及被檢舉人。</w:t>
      </w:r>
    </w:p>
    <w:p w:rsidR="002A770F" w:rsidRPr="002A770F" w:rsidRDefault="002A770F" w:rsidP="002A770F">
      <w:pPr>
        <w:widowControl w:val="0"/>
        <w:spacing w:line="500" w:lineRule="exact"/>
        <w:ind w:left="560" w:hanging="560"/>
        <w:jc w:val="both"/>
        <w:rPr>
          <w:rFonts w:ascii="標楷體" w:eastAsia="標楷體" w:hAnsi="標楷體"/>
          <w:color w:val="auto"/>
          <w:spacing w:val="-8"/>
          <w:sz w:val="28"/>
          <w:szCs w:val="28"/>
        </w:rPr>
      </w:pPr>
      <w:r w:rsidRPr="002A770F">
        <w:rPr>
          <w:rFonts w:ascii="標楷體" w:eastAsia="標楷體" w:hAnsi="標楷體"/>
          <w:color w:val="auto"/>
          <w:kern w:val="2"/>
          <w:sz w:val="28"/>
          <w:szCs w:val="28"/>
        </w:rPr>
        <w:t>四、</w:t>
      </w:r>
      <w:r w:rsidRPr="002A770F">
        <w:rPr>
          <w:rFonts w:ascii="標楷體" w:eastAsia="標楷體" w:hAnsi="標楷體"/>
          <w:color w:val="auto"/>
          <w:spacing w:val="-8"/>
          <w:sz w:val="28"/>
          <w:szCs w:val="28"/>
        </w:rPr>
        <w:t>檢舉案件之處理應以秘密方式進行，檢舉人、被檢舉人及審查人之身分應予保密。</w:t>
      </w:r>
    </w:p>
    <w:p w:rsidR="002A770F" w:rsidRPr="002A770F" w:rsidRDefault="002A770F" w:rsidP="002A770F">
      <w:pPr>
        <w:tabs>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91" w:hangingChars="211" w:hanging="591"/>
        <w:jc w:val="both"/>
        <w:rPr>
          <w:rFonts w:ascii="標楷體" w:eastAsia="標楷體" w:hAnsi="標楷體"/>
          <w:color w:val="auto"/>
          <w:sz w:val="28"/>
          <w:szCs w:val="28"/>
        </w:rPr>
      </w:pPr>
      <w:r w:rsidRPr="002A770F">
        <w:rPr>
          <w:rFonts w:ascii="標楷體" w:eastAsia="標楷體" w:hAnsi="標楷體"/>
          <w:color w:val="auto"/>
          <w:sz w:val="28"/>
          <w:szCs w:val="28"/>
        </w:rPr>
        <w:t>五、檢舉人檢舉違反本要點規定案件，應以書面具名向</w:t>
      </w:r>
      <w:r w:rsidRPr="002A770F">
        <w:rPr>
          <w:rFonts w:ascii="標楷體" w:eastAsia="標楷體" w:hAnsi="標楷體"/>
          <w:color w:val="auto"/>
          <w:spacing w:val="-8"/>
          <w:sz w:val="28"/>
          <w:szCs w:val="28"/>
        </w:rPr>
        <w:t>本校提出，</w:t>
      </w:r>
      <w:r w:rsidRPr="002A770F">
        <w:rPr>
          <w:rFonts w:ascii="標楷體" w:eastAsia="標楷體" w:hAnsi="標楷體"/>
          <w:color w:val="auto"/>
          <w:sz w:val="28"/>
          <w:szCs w:val="28"/>
        </w:rPr>
        <w:t>並具體指陳違反規定對象、內容及附證據資料，所檢舉案件符合前述形式要件者，應即進入處理程序(作業流程如附表)。</w:t>
      </w:r>
    </w:p>
    <w:p w:rsidR="002A770F" w:rsidRPr="002A770F" w:rsidRDefault="002A770F" w:rsidP="00515172">
      <w:pPr>
        <w:tabs>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200" w:left="400"/>
        <w:jc w:val="both"/>
        <w:rPr>
          <w:rFonts w:ascii="標楷體" w:eastAsia="標楷體" w:hAnsi="標楷體"/>
          <w:color w:val="auto"/>
          <w:spacing w:val="-8"/>
          <w:sz w:val="28"/>
          <w:szCs w:val="28"/>
        </w:rPr>
      </w:pPr>
      <w:r w:rsidRPr="002A770F">
        <w:rPr>
          <w:rFonts w:ascii="標楷體" w:eastAsia="標楷體" w:hAnsi="標楷體"/>
          <w:color w:val="auto"/>
          <w:spacing w:val="-8"/>
          <w:sz w:val="28"/>
          <w:szCs w:val="28"/>
        </w:rPr>
        <w:t>未具名但具體指陳違反第二點各款情事之檢舉案件，得依前項規定辦理。</w:t>
      </w:r>
    </w:p>
    <w:p w:rsidR="002A770F" w:rsidRPr="002A770F" w:rsidRDefault="002A770F" w:rsidP="00515172">
      <w:pPr>
        <w:widowControl w:val="0"/>
        <w:spacing w:line="500" w:lineRule="exact"/>
        <w:ind w:leftChars="200" w:left="400"/>
        <w:jc w:val="both"/>
        <w:rPr>
          <w:rFonts w:ascii="標楷體" w:eastAsia="標楷體" w:hAnsi="標楷體"/>
          <w:color w:val="auto"/>
          <w:kern w:val="2"/>
          <w:sz w:val="28"/>
          <w:szCs w:val="28"/>
        </w:rPr>
      </w:pPr>
      <w:r w:rsidRPr="002A770F">
        <w:rPr>
          <w:rFonts w:ascii="標楷體" w:eastAsia="標楷體" w:hAnsi="標楷體"/>
          <w:color w:val="auto"/>
          <w:kern w:val="2"/>
          <w:sz w:val="28"/>
          <w:szCs w:val="28"/>
        </w:rPr>
        <w:t>未具真實姓名且無具體指陳對象之檢舉，或未充分舉證等形式要件不符者，不予受理，逕予簽結或以書面通知檢舉人後結案。</w:t>
      </w:r>
    </w:p>
    <w:p w:rsidR="002A770F" w:rsidRPr="002A770F" w:rsidRDefault="002A770F" w:rsidP="002A770F">
      <w:pPr>
        <w:widowControl w:val="0"/>
        <w:spacing w:line="500" w:lineRule="exact"/>
        <w:ind w:left="560" w:hanging="560"/>
        <w:jc w:val="both"/>
        <w:rPr>
          <w:rFonts w:ascii="標楷體" w:eastAsia="標楷體" w:hAnsi="標楷體"/>
          <w:color w:val="auto"/>
          <w:spacing w:val="-8"/>
          <w:kern w:val="2"/>
          <w:sz w:val="28"/>
          <w:szCs w:val="28"/>
        </w:rPr>
      </w:pPr>
      <w:r w:rsidRPr="002A770F">
        <w:rPr>
          <w:rFonts w:ascii="標楷體" w:eastAsia="標楷體" w:hAnsi="標楷體"/>
          <w:color w:val="auto"/>
          <w:kern w:val="2"/>
          <w:sz w:val="28"/>
          <w:szCs w:val="28"/>
        </w:rPr>
        <w:t>六、</w:t>
      </w:r>
      <w:r w:rsidRPr="002A770F">
        <w:rPr>
          <w:rFonts w:ascii="標楷體" w:eastAsia="標楷體" w:hAnsi="標楷體"/>
          <w:color w:val="auto"/>
          <w:spacing w:val="-8"/>
          <w:kern w:val="2"/>
          <w:sz w:val="28"/>
          <w:szCs w:val="28"/>
        </w:rPr>
        <w:t>校教評會主任委員於接獲檢舉後，應會同該被檢舉人所屬之院級主管、教務</w:t>
      </w:r>
      <w:r w:rsidRPr="002A770F">
        <w:rPr>
          <w:rFonts w:ascii="標楷體" w:eastAsia="標楷體" w:hAnsi="標楷體"/>
          <w:color w:val="auto"/>
          <w:spacing w:val="-8"/>
          <w:kern w:val="2"/>
          <w:sz w:val="28"/>
          <w:szCs w:val="28"/>
        </w:rPr>
        <w:lastRenderedPageBreak/>
        <w:t>長及人事室主任，研究計畫案並應會同研發長，於十日內完成形式要件審查，確認檢舉案件是否成立。經認定成立之檢舉案件，</w:t>
      </w:r>
      <w:r w:rsidRPr="002A770F">
        <w:rPr>
          <w:rFonts w:ascii="標楷體" w:eastAsia="標楷體" w:hAnsi="標楷體"/>
          <w:color w:val="auto"/>
          <w:kern w:val="2"/>
          <w:sz w:val="28"/>
          <w:szCs w:val="28"/>
        </w:rPr>
        <w:t>應</w:t>
      </w:r>
      <w:r w:rsidRPr="002A770F">
        <w:rPr>
          <w:rFonts w:ascii="標楷體" w:eastAsia="標楷體" w:hAnsi="標楷體"/>
          <w:color w:val="auto"/>
          <w:spacing w:val="-8"/>
          <w:kern w:val="2"/>
          <w:sz w:val="28"/>
          <w:szCs w:val="28"/>
        </w:rPr>
        <w:t>移請原送審院級教評會主席進行事實調查等事宜。</w:t>
      </w:r>
    </w:p>
    <w:p w:rsidR="002A770F" w:rsidRPr="002A770F" w:rsidRDefault="002A770F" w:rsidP="001938AA">
      <w:pPr>
        <w:spacing w:line="500" w:lineRule="exact"/>
        <w:ind w:left="601" w:hanging="601"/>
        <w:rPr>
          <w:rFonts w:ascii="標楷體" w:eastAsia="標楷體" w:hAnsi="標楷體"/>
          <w:color w:val="auto"/>
          <w:sz w:val="28"/>
          <w:szCs w:val="28"/>
        </w:rPr>
      </w:pPr>
      <w:r w:rsidRPr="002A770F">
        <w:rPr>
          <w:rFonts w:ascii="標楷體" w:eastAsia="標楷體" w:hAnsi="標楷體"/>
          <w:color w:val="auto"/>
          <w:kern w:val="2"/>
          <w:sz w:val="28"/>
          <w:szCs w:val="28"/>
        </w:rPr>
        <w:t>七、</w:t>
      </w:r>
      <w:r w:rsidRPr="002A770F">
        <w:rPr>
          <w:rFonts w:ascii="標楷體" w:eastAsia="標楷體" w:hAnsi="標楷體"/>
          <w:color w:val="auto"/>
          <w:sz w:val="28"/>
          <w:szCs w:val="28"/>
        </w:rPr>
        <w:t>院級教評會</w:t>
      </w:r>
      <w:r w:rsidRPr="002A770F">
        <w:rPr>
          <w:rFonts w:ascii="標楷體" w:eastAsia="標楷體" w:hAnsi="標楷體"/>
          <w:color w:val="auto"/>
          <w:spacing w:val="-8"/>
          <w:kern w:val="2"/>
          <w:sz w:val="28"/>
          <w:szCs w:val="28"/>
        </w:rPr>
        <w:t>主任委員</w:t>
      </w:r>
      <w:r w:rsidRPr="002A770F">
        <w:rPr>
          <w:rFonts w:ascii="標楷體" w:eastAsia="標楷體" w:hAnsi="標楷體"/>
          <w:color w:val="auto"/>
          <w:sz w:val="28"/>
          <w:szCs w:val="28"/>
        </w:rPr>
        <w:t>於接獲</w:t>
      </w:r>
      <w:r w:rsidRPr="002A770F">
        <w:rPr>
          <w:rFonts w:ascii="標楷體" w:eastAsia="標楷體" w:hAnsi="標楷體"/>
          <w:color w:val="auto"/>
          <w:kern w:val="2"/>
          <w:sz w:val="28"/>
          <w:szCs w:val="28"/>
        </w:rPr>
        <w:t>屬</w:t>
      </w:r>
      <w:r w:rsidRPr="002A770F">
        <w:rPr>
          <w:rFonts w:ascii="標楷體" w:eastAsia="標楷體" w:hAnsi="標楷體"/>
          <w:color w:val="auto"/>
          <w:sz w:val="28"/>
          <w:szCs w:val="28"/>
        </w:rPr>
        <w:t>第二點第一至四款之檢舉案件之日起十日內，應會同系</w:t>
      </w:r>
      <w:r w:rsidRPr="00112355">
        <w:rPr>
          <w:rFonts w:ascii="標楷體" w:eastAsia="標楷體" w:hAnsi="標楷體"/>
          <w:color w:val="FF0000"/>
          <w:sz w:val="28"/>
          <w:szCs w:val="28"/>
        </w:rPr>
        <w:t>(所、中心)</w:t>
      </w:r>
      <w:r w:rsidRPr="002A770F">
        <w:rPr>
          <w:rFonts w:ascii="標楷體" w:eastAsia="標楷體" w:hAnsi="標楷體"/>
          <w:color w:val="auto"/>
          <w:sz w:val="28"/>
          <w:szCs w:val="28"/>
        </w:rPr>
        <w:t>教評會</w:t>
      </w:r>
      <w:r w:rsidRPr="002A770F">
        <w:rPr>
          <w:rFonts w:ascii="標楷體" w:eastAsia="標楷體" w:hAnsi="標楷體"/>
          <w:color w:val="auto"/>
          <w:spacing w:val="-8"/>
          <w:kern w:val="2"/>
          <w:sz w:val="28"/>
          <w:szCs w:val="28"/>
        </w:rPr>
        <w:t>主任委員</w:t>
      </w:r>
      <w:r w:rsidRPr="002A770F">
        <w:rPr>
          <w:rFonts w:ascii="標楷體" w:eastAsia="標楷體" w:hAnsi="標楷體"/>
          <w:color w:val="auto"/>
          <w:sz w:val="28"/>
          <w:szCs w:val="28"/>
        </w:rPr>
        <w:t>組成五至七人之調查小組進行審理，並應注意迴避原則。</w:t>
      </w:r>
    </w:p>
    <w:p w:rsidR="002A770F" w:rsidRPr="002A770F" w:rsidRDefault="002A770F" w:rsidP="002A770F">
      <w:pPr>
        <w:widowControl w:val="0"/>
        <w:spacing w:line="500" w:lineRule="exact"/>
        <w:ind w:left="560"/>
        <w:jc w:val="both"/>
        <w:rPr>
          <w:rFonts w:ascii="標楷體" w:eastAsia="標楷體" w:hAnsi="標楷體"/>
          <w:color w:val="auto"/>
          <w:sz w:val="28"/>
          <w:szCs w:val="28"/>
        </w:rPr>
      </w:pPr>
      <w:r w:rsidRPr="002A770F">
        <w:rPr>
          <w:rFonts w:ascii="標楷體" w:eastAsia="標楷體" w:hAnsi="標楷體"/>
          <w:color w:val="auto"/>
          <w:sz w:val="28"/>
          <w:szCs w:val="28"/>
        </w:rPr>
        <w:t>調查小組除院、系</w:t>
      </w:r>
      <w:r w:rsidR="00112355" w:rsidRPr="00112355">
        <w:rPr>
          <w:rFonts w:ascii="標楷體" w:eastAsia="標楷體" w:hAnsi="標楷體"/>
          <w:color w:val="FF0000"/>
          <w:sz w:val="28"/>
          <w:szCs w:val="28"/>
        </w:rPr>
        <w:t>(所、中心)</w:t>
      </w:r>
      <w:r w:rsidRPr="002A770F">
        <w:rPr>
          <w:rFonts w:ascii="標楷體" w:eastAsia="標楷體" w:hAnsi="標楷體"/>
          <w:color w:val="auto"/>
          <w:sz w:val="28"/>
          <w:szCs w:val="28"/>
        </w:rPr>
        <w:t>教評會</w:t>
      </w:r>
      <w:r w:rsidRPr="002A770F">
        <w:rPr>
          <w:rFonts w:ascii="標楷體" w:eastAsia="標楷體" w:hAnsi="標楷體"/>
          <w:color w:val="auto"/>
          <w:spacing w:val="-8"/>
          <w:kern w:val="2"/>
          <w:sz w:val="28"/>
          <w:szCs w:val="28"/>
        </w:rPr>
        <w:t>主任委員</w:t>
      </w:r>
      <w:r w:rsidRPr="002A770F">
        <w:rPr>
          <w:rFonts w:ascii="標楷體" w:eastAsia="標楷體" w:hAnsi="標楷體"/>
          <w:color w:val="auto"/>
          <w:sz w:val="28"/>
          <w:szCs w:val="28"/>
        </w:rPr>
        <w:t>為當然成員，餘依個案專業領域</w:t>
      </w:r>
      <w:r w:rsidRPr="002A770F">
        <w:rPr>
          <w:rFonts w:ascii="標楷體" w:eastAsia="標楷體" w:hAnsi="標楷體"/>
          <w:color w:val="auto"/>
          <w:sz w:val="28"/>
          <w:szCs w:val="28"/>
          <w:shd w:val="clear" w:color="auto" w:fill="FFFFFF"/>
        </w:rPr>
        <w:t>自院、系</w:t>
      </w:r>
      <w:r w:rsidR="00112355" w:rsidRPr="00112355">
        <w:rPr>
          <w:rFonts w:ascii="標楷體" w:eastAsia="標楷體" w:hAnsi="標楷體"/>
          <w:color w:val="FF0000"/>
          <w:sz w:val="28"/>
          <w:szCs w:val="28"/>
        </w:rPr>
        <w:t>(所、中心)</w:t>
      </w:r>
      <w:r w:rsidRPr="002A770F">
        <w:rPr>
          <w:rFonts w:ascii="標楷體" w:eastAsia="標楷體" w:hAnsi="標楷體"/>
          <w:color w:val="auto"/>
          <w:sz w:val="28"/>
          <w:szCs w:val="28"/>
          <w:shd w:val="clear" w:color="auto" w:fill="FFFFFF"/>
        </w:rPr>
        <w:t>教評會委員</w:t>
      </w:r>
      <w:r w:rsidRPr="002A770F">
        <w:rPr>
          <w:rFonts w:ascii="標楷體" w:eastAsia="標楷體" w:hAnsi="標楷體"/>
          <w:color w:val="auto"/>
          <w:sz w:val="28"/>
          <w:szCs w:val="28"/>
        </w:rPr>
        <w:t>組成，並應邀請校內(非該院)或校外人士擔任。調查小組召集人由小組成員推舉之。</w:t>
      </w:r>
    </w:p>
    <w:p w:rsidR="002A770F" w:rsidRPr="002A770F" w:rsidRDefault="002A770F" w:rsidP="002A770F">
      <w:pPr>
        <w:widowControl w:val="0"/>
        <w:tabs>
          <w:tab w:val="left" w:pos="1440"/>
        </w:tabs>
        <w:snapToGrid w:val="0"/>
        <w:spacing w:line="500" w:lineRule="exact"/>
        <w:ind w:left="582" w:hangingChars="214" w:hanging="582"/>
        <w:jc w:val="both"/>
        <w:rPr>
          <w:rFonts w:ascii="標楷體" w:eastAsia="標楷體" w:hAnsi="標楷體"/>
          <w:color w:val="auto"/>
          <w:spacing w:val="-8"/>
          <w:sz w:val="28"/>
          <w:szCs w:val="28"/>
        </w:rPr>
      </w:pPr>
      <w:r w:rsidRPr="002A770F">
        <w:rPr>
          <w:rFonts w:ascii="標楷體" w:eastAsia="標楷體" w:hAnsi="標楷體"/>
          <w:color w:val="auto"/>
          <w:spacing w:val="-8"/>
          <w:sz w:val="28"/>
          <w:szCs w:val="28"/>
        </w:rPr>
        <w:t>八、處理檢舉案件之受理</w:t>
      </w:r>
      <w:r w:rsidRPr="002A770F">
        <w:rPr>
          <w:rFonts w:ascii="標楷體" w:eastAsia="標楷體" w:hAnsi="標楷體"/>
          <w:color w:val="auto"/>
          <w:kern w:val="2"/>
          <w:sz w:val="28"/>
          <w:szCs w:val="28"/>
        </w:rPr>
        <w:t>單位成員、審查人及校內外相關專業領域學者，與被檢舉人有下列關係之一者，應予以迴避</w:t>
      </w:r>
      <w:r w:rsidRPr="002A770F">
        <w:rPr>
          <w:rFonts w:ascii="標楷體" w:eastAsia="標楷體" w:hAnsi="標楷體"/>
          <w:color w:val="auto"/>
          <w:spacing w:val="-8"/>
          <w:sz w:val="28"/>
          <w:szCs w:val="28"/>
        </w:rPr>
        <w:t>：</w:t>
      </w:r>
    </w:p>
    <w:p w:rsidR="002A770F" w:rsidRPr="002A770F" w:rsidRDefault="00112355" w:rsidP="00112355">
      <w:pPr>
        <w:widowControl w:val="0"/>
        <w:tabs>
          <w:tab w:val="left" w:pos="1440"/>
        </w:tabs>
        <w:snapToGrid w:val="0"/>
        <w:spacing w:line="500" w:lineRule="exact"/>
        <w:ind w:leftChars="200" w:left="501" w:hangingChars="37" w:hanging="101"/>
        <w:jc w:val="both"/>
        <w:rPr>
          <w:rFonts w:ascii="標楷體" w:eastAsia="標楷體" w:hAnsi="標楷體"/>
          <w:color w:val="auto"/>
          <w:spacing w:val="-8"/>
          <w:sz w:val="28"/>
          <w:szCs w:val="28"/>
        </w:rPr>
      </w:pPr>
      <w:r w:rsidRPr="002A770F">
        <w:rPr>
          <w:rFonts w:ascii="標楷體" w:eastAsia="標楷體" w:hAnsi="標楷體"/>
          <w:color w:val="auto"/>
          <w:spacing w:val="-8"/>
          <w:sz w:val="28"/>
          <w:szCs w:val="28"/>
        </w:rPr>
        <w:t>（</w:t>
      </w:r>
      <w:r>
        <w:rPr>
          <w:rFonts w:ascii="標楷體" w:eastAsia="標楷體" w:hAnsi="標楷體" w:hint="eastAsia"/>
          <w:color w:val="auto"/>
          <w:spacing w:val="-8"/>
          <w:sz w:val="28"/>
          <w:szCs w:val="28"/>
        </w:rPr>
        <w:t>一</w:t>
      </w:r>
      <w:r w:rsidRPr="002A770F">
        <w:rPr>
          <w:rFonts w:ascii="標楷體" w:eastAsia="標楷體" w:hAnsi="標楷體"/>
          <w:color w:val="auto"/>
          <w:spacing w:val="-8"/>
          <w:sz w:val="28"/>
          <w:szCs w:val="28"/>
        </w:rPr>
        <w:t>）</w:t>
      </w:r>
      <w:r w:rsidR="002A770F" w:rsidRPr="002A770F">
        <w:rPr>
          <w:rFonts w:ascii="標楷體" w:eastAsia="標楷體" w:hAnsi="標楷體"/>
          <w:color w:val="auto"/>
          <w:spacing w:val="-8"/>
          <w:sz w:val="28"/>
          <w:szCs w:val="28"/>
        </w:rPr>
        <w:t>師生。</w:t>
      </w:r>
    </w:p>
    <w:p w:rsidR="002A770F" w:rsidRPr="002A770F" w:rsidRDefault="00112355" w:rsidP="00112355">
      <w:pPr>
        <w:widowControl w:val="0"/>
        <w:tabs>
          <w:tab w:val="left" w:pos="1440"/>
        </w:tabs>
        <w:snapToGrid w:val="0"/>
        <w:spacing w:line="500" w:lineRule="exact"/>
        <w:ind w:leftChars="200" w:left="501" w:hangingChars="37" w:hanging="101"/>
        <w:jc w:val="both"/>
        <w:rPr>
          <w:rFonts w:ascii="標楷體" w:eastAsia="標楷體" w:hAnsi="標楷體"/>
          <w:color w:val="auto"/>
          <w:spacing w:val="-8"/>
          <w:sz w:val="28"/>
          <w:szCs w:val="28"/>
        </w:rPr>
      </w:pPr>
      <w:r w:rsidRPr="002A770F">
        <w:rPr>
          <w:rFonts w:ascii="標楷體" w:eastAsia="標楷體" w:hAnsi="標楷體"/>
          <w:color w:val="auto"/>
          <w:spacing w:val="-8"/>
          <w:sz w:val="28"/>
          <w:szCs w:val="28"/>
        </w:rPr>
        <w:t>（</w:t>
      </w:r>
      <w:r>
        <w:rPr>
          <w:rFonts w:ascii="標楷體" w:eastAsia="標楷體" w:hAnsi="標楷體" w:hint="eastAsia"/>
          <w:color w:val="auto"/>
          <w:spacing w:val="-8"/>
          <w:sz w:val="28"/>
          <w:szCs w:val="28"/>
        </w:rPr>
        <w:t>二</w:t>
      </w:r>
      <w:r w:rsidRPr="002A770F">
        <w:rPr>
          <w:rFonts w:ascii="標楷體" w:eastAsia="標楷體" w:hAnsi="標楷體"/>
          <w:color w:val="auto"/>
          <w:spacing w:val="-8"/>
          <w:sz w:val="28"/>
          <w:szCs w:val="28"/>
        </w:rPr>
        <w:t>）</w:t>
      </w:r>
      <w:r w:rsidR="002A770F" w:rsidRPr="002A770F">
        <w:rPr>
          <w:rFonts w:ascii="標楷體" w:eastAsia="標楷體" w:hAnsi="標楷體"/>
          <w:color w:val="auto"/>
          <w:spacing w:val="-8"/>
          <w:sz w:val="28"/>
          <w:szCs w:val="28"/>
        </w:rPr>
        <w:t>三親等內之血親。</w:t>
      </w:r>
    </w:p>
    <w:p w:rsidR="002A770F" w:rsidRPr="002A770F" w:rsidRDefault="002A770F" w:rsidP="00112355">
      <w:pPr>
        <w:widowControl w:val="0"/>
        <w:tabs>
          <w:tab w:val="left" w:pos="1440"/>
        </w:tabs>
        <w:snapToGrid w:val="0"/>
        <w:spacing w:line="500" w:lineRule="exact"/>
        <w:ind w:leftChars="200" w:left="1181" w:hangingChars="287" w:hanging="781"/>
        <w:jc w:val="both"/>
        <w:rPr>
          <w:rFonts w:ascii="標楷體" w:eastAsia="標楷體" w:hAnsi="標楷體"/>
          <w:color w:val="auto"/>
          <w:spacing w:val="-8"/>
          <w:sz w:val="28"/>
          <w:szCs w:val="28"/>
        </w:rPr>
      </w:pPr>
      <w:r w:rsidRPr="002A770F">
        <w:rPr>
          <w:rFonts w:ascii="標楷體" w:eastAsia="標楷體" w:hAnsi="標楷體"/>
          <w:color w:val="auto"/>
          <w:spacing w:val="-8"/>
          <w:sz w:val="28"/>
          <w:szCs w:val="28"/>
        </w:rPr>
        <w:t>（三）配偶或三親等內之姻親或曾有此關係。</w:t>
      </w:r>
    </w:p>
    <w:p w:rsidR="002A770F" w:rsidRPr="002A770F" w:rsidRDefault="002A770F" w:rsidP="00112355">
      <w:pPr>
        <w:widowControl w:val="0"/>
        <w:tabs>
          <w:tab w:val="left" w:pos="1440"/>
        </w:tabs>
        <w:snapToGrid w:val="0"/>
        <w:spacing w:line="500" w:lineRule="exact"/>
        <w:ind w:leftChars="200" w:left="501" w:hangingChars="37" w:hanging="101"/>
        <w:jc w:val="both"/>
        <w:rPr>
          <w:rFonts w:ascii="標楷體" w:eastAsia="標楷體" w:hAnsi="標楷體"/>
          <w:color w:val="auto"/>
          <w:spacing w:val="-8"/>
          <w:sz w:val="28"/>
          <w:szCs w:val="28"/>
        </w:rPr>
      </w:pPr>
      <w:r w:rsidRPr="002A770F">
        <w:rPr>
          <w:rFonts w:ascii="標楷體" w:eastAsia="標楷體" w:hAnsi="標楷體"/>
          <w:color w:val="auto"/>
          <w:spacing w:val="-8"/>
          <w:sz w:val="28"/>
          <w:szCs w:val="28"/>
        </w:rPr>
        <w:t>（四）學術合作關係。</w:t>
      </w:r>
    </w:p>
    <w:p w:rsidR="00112355" w:rsidRDefault="002A770F" w:rsidP="00112355">
      <w:pPr>
        <w:widowControl w:val="0"/>
        <w:tabs>
          <w:tab w:val="left" w:pos="1440"/>
        </w:tabs>
        <w:snapToGrid w:val="0"/>
        <w:spacing w:line="500" w:lineRule="exact"/>
        <w:ind w:leftChars="200" w:left="501" w:hangingChars="37" w:hanging="101"/>
        <w:jc w:val="both"/>
        <w:rPr>
          <w:rFonts w:ascii="標楷體" w:eastAsia="標楷體" w:hAnsi="標楷體"/>
          <w:color w:val="auto"/>
          <w:spacing w:val="-8"/>
          <w:sz w:val="28"/>
          <w:szCs w:val="28"/>
        </w:rPr>
      </w:pPr>
      <w:r w:rsidRPr="002A770F">
        <w:rPr>
          <w:rFonts w:ascii="標楷體" w:eastAsia="標楷體" w:hAnsi="標楷體"/>
          <w:color w:val="auto"/>
          <w:spacing w:val="-8"/>
          <w:sz w:val="28"/>
          <w:szCs w:val="28"/>
        </w:rPr>
        <w:t>（五）相關利害關係人。</w:t>
      </w:r>
    </w:p>
    <w:p w:rsidR="002A770F" w:rsidRPr="002A770F" w:rsidRDefault="002A770F" w:rsidP="00112355">
      <w:pPr>
        <w:widowControl w:val="0"/>
        <w:tabs>
          <w:tab w:val="left" w:pos="1440"/>
        </w:tabs>
        <w:snapToGrid w:val="0"/>
        <w:spacing w:line="500" w:lineRule="exact"/>
        <w:ind w:leftChars="200" w:left="501" w:hangingChars="37" w:hanging="101"/>
        <w:jc w:val="both"/>
        <w:rPr>
          <w:rFonts w:ascii="標楷體" w:eastAsia="標楷體" w:hAnsi="標楷體"/>
          <w:color w:val="auto"/>
          <w:spacing w:val="-8"/>
          <w:sz w:val="28"/>
          <w:szCs w:val="28"/>
        </w:rPr>
      </w:pPr>
      <w:r w:rsidRPr="002A770F">
        <w:rPr>
          <w:rFonts w:ascii="標楷體" w:eastAsia="標楷體" w:hAnsi="標楷體"/>
          <w:color w:val="auto"/>
          <w:spacing w:val="-8"/>
          <w:sz w:val="28"/>
          <w:szCs w:val="28"/>
        </w:rPr>
        <w:t>（六）依其他法規應予迴避。</w:t>
      </w:r>
    </w:p>
    <w:p w:rsidR="002A770F" w:rsidRPr="002A770F" w:rsidRDefault="002A770F" w:rsidP="002A770F">
      <w:pPr>
        <w:widowControl w:val="0"/>
        <w:spacing w:line="500" w:lineRule="exact"/>
        <w:ind w:left="577" w:hangingChars="212" w:hanging="577"/>
        <w:jc w:val="both"/>
        <w:rPr>
          <w:rFonts w:ascii="標楷體" w:eastAsia="標楷體" w:hAnsi="標楷體"/>
          <w:color w:val="auto"/>
          <w:spacing w:val="-8"/>
          <w:sz w:val="28"/>
          <w:szCs w:val="28"/>
        </w:rPr>
      </w:pPr>
      <w:r w:rsidRPr="002A770F">
        <w:rPr>
          <w:rFonts w:ascii="標楷體" w:eastAsia="標楷體" w:hAnsi="標楷體"/>
          <w:color w:val="auto"/>
          <w:spacing w:val="-8"/>
          <w:sz w:val="28"/>
          <w:szCs w:val="28"/>
        </w:rPr>
        <w:t>九、被檢舉人如有第二點第二款或第三款所定情事時，調查小組應通知被檢舉人針對檢舉內容於二週內提出書面答辯。</w:t>
      </w:r>
    </w:p>
    <w:p w:rsidR="002A770F" w:rsidRPr="002A770F" w:rsidRDefault="002A770F" w:rsidP="00515172">
      <w:pPr>
        <w:widowControl w:val="0"/>
        <w:spacing w:line="500" w:lineRule="exact"/>
        <w:ind w:leftChars="200" w:left="400"/>
        <w:jc w:val="both"/>
        <w:rPr>
          <w:rFonts w:ascii="標楷體" w:eastAsia="標楷體" w:hAnsi="標楷體"/>
          <w:color w:val="auto"/>
          <w:spacing w:val="-8"/>
          <w:sz w:val="28"/>
          <w:szCs w:val="28"/>
        </w:rPr>
      </w:pPr>
      <w:r w:rsidRPr="002A770F">
        <w:rPr>
          <w:rFonts w:ascii="標楷體" w:eastAsia="標楷體" w:hAnsi="標楷體"/>
          <w:color w:val="auto"/>
          <w:spacing w:val="-8"/>
          <w:sz w:val="28"/>
          <w:szCs w:val="28"/>
        </w:rPr>
        <w:t>涉及第二點第二款情事者應將檢舉內容與答辯書送請原審查人再審，必要時得加送校外該領域之學者專家一至二人審查。</w:t>
      </w:r>
    </w:p>
    <w:p w:rsidR="002A770F" w:rsidRPr="002A770F" w:rsidRDefault="002A770F" w:rsidP="00515172">
      <w:pPr>
        <w:widowControl w:val="0"/>
        <w:spacing w:line="500" w:lineRule="exact"/>
        <w:ind w:leftChars="200" w:left="400"/>
        <w:jc w:val="both"/>
        <w:rPr>
          <w:rFonts w:ascii="標楷體" w:eastAsia="標楷體" w:hAnsi="標楷體"/>
          <w:color w:val="auto"/>
          <w:spacing w:val="-8"/>
          <w:sz w:val="28"/>
          <w:szCs w:val="28"/>
        </w:rPr>
      </w:pPr>
      <w:r w:rsidRPr="002A770F">
        <w:rPr>
          <w:rFonts w:ascii="標楷體" w:eastAsia="標楷體" w:hAnsi="標楷體"/>
          <w:color w:val="auto"/>
          <w:spacing w:val="-8"/>
          <w:sz w:val="28"/>
          <w:szCs w:val="28"/>
        </w:rPr>
        <w:t>涉及第二點第三款情事者除應將檢舉內容與答辯書送請原審查人再審外，應加送校外該領域之學者專家一至二人審查。</w:t>
      </w:r>
    </w:p>
    <w:p w:rsidR="002A770F" w:rsidRPr="002A770F" w:rsidRDefault="002A770F" w:rsidP="00515172">
      <w:pPr>
        <w:widowControl w:val="0"/>
        <w:spacing w:line="500" w:lineRule="exact"/>
        <w:ind w:leftChars="200" w:left="400"/>
        <w:jc w:val="both"/>
        <w:rPr>
          <w:rFonts w:ascii="標楷體" w:eastAsia="標楷體" w:hAnsi="標楷體"/>
          <w:color w:val="auto"/>
          <w:spacing w:val="-8"/>
          <w:sz w:val="28"/>
          <w:szCs w:val="28"/>
        </w:rPr>
      </w:pPr>
      <w:r w:rsidRPr="002A770F">
        <w:rPr>
          <w:rFonts w:ascii="標楷體" w:eastAsia="標楷體" w:hAnsi="標楷體"/>
          <w:color w:val="auto"/>
          <w:spacing w:val="-8"/>
          <w:sz w:val="28"/>
          <w:szCs w:val="28"/>
        </w:rPr>
        <w:t>無原審查人者應將檢舉內容與答辯書送請校外該領域之學者專家三人審查。</w:t>
      </w:r>
    </w:p>
    <w:p w:rsidR="002A770F" w:rsidRPr="002A770F" w:rsidRDefault="002A770F" w:rsidP="00515172">
      <w:pPr>
        <w:widowControl w:val="0"/>
        <w:spacing w:line="500" w:lineRule="exact"/>
        <w:ind w:leftChars="200" w:left="400"/>
        <w:jc w:val="both"/>
        <w:rPr>
          <w:rFonts w:ascii="標楷體" w:eastAsia="標楷體" w:hAnsi="標楷體"/>
          <w:color w:val="auto"/>
          <w:spacing w:val="-8"/>
          <w:sz w:val="28"/>
          <w:szCs w:val="28"/>
        </w:rPr>
      </w:pPr>
      <w:r w:rsidRPr="002A770F">
        <w:rPr>
          <w:rFonts w:ascii="標楷體" w:eastAsia="標楷體" w:hAnsi="標楷體"/>
          <w:color w:val="auto"/>
          <w:spacing w:val="-8"/>
          <w:sz w:val="28"/>
          <w:szCs w:val="28"/>
        </w:rPr>
        <w:t>專家學者審查意見得以相互核對，並應尊重該專業領域之判斷。</w:t>
      </w:r>
    </w:p>
    <w:p w:rsidR="002A770F" w:rsidRPr="002A770F" w:rsidRDefault="002A770F" w:rsidP="00515172">
      <w:pPr>
        <w:widowControl w:val="0"/>
        <w:spacing w:line="500" w:lineRule="exact"/>
        <w:ind w:leftChars="200" w:left="400"/>
        <w:jc w:val="both"/>
        <w:rPr>
          <w:rFonts w:ascii="標楷體" w:eastAsia="標楷體" w:hAnsi="標楷體"/>
          <w:color w:val="auto"/>
          <w:spacing w:val="-8"/>
          <w:sz w:val="28"/>
          <w:szCs w:val="28"/>
        </w:rPr>
      </w:pPr>
      <w:r w:rsidRPr="002A770F">
        <w:rPr>
          <w:rFonts w:ascii="標楷體" w:eastAsia="標楷體" w:hAnsi="標楷體"/>
          <w:color w:val="auto"/>
          <w:spacing w:val="-8"/>
          <w:sz w:val="28"/>
          <w:szCs w:val="28"/>
        </w:rPr>
        <w:t>審查人及學者專家審查後，應提出審查報告書，俾作為調查小組審理時之依據。</w:t>
      </w:r>
    </w:p>
    <w:p w:rsidR="002A770F" w:rsidRPr="002A770F" w:rsidRDefault="002A770F" w:rsidP="00515172">
      <w:pPr>
        <w:widowControl w:val="0"/>
        <w:spacing w:line="500" w:lineRule="exact"/>
        <w:ind w:leftChars="200" w:left="400"/>
        <w:jc w:val="both"/>
        <w:rPr>
          <w:rFonts w:ascii="標楷體" w:eastAsia="標楷體" w:hAnsi="標楷體"/>
          <w:color w:val="auto"/>
          <w:spacing w:val="-8"/>
          <w:sz w:val="28"/>
          <w:szCs w:val="28"/>
        </w:rPr>
      </w:pPr>
      <w:r w:rsidRPr="002A770F">
        <w:rPr>
          <w:rFonts w:ascii="標楷體" w:eastAsia="標楷體" w:hAnsi="標楷體"/>
          <w:color w:val="auto"/>
          <w:spacing w:val="-8"/>
          <w:sz w:val="28"/>
          <w:szCs w:val="28"/>
        </w:rPr>
        <w:t>調查小組及校教評會於審理時，必要時得同意被檢舉人於程序中再提出答辯，如遇有判斷困難之情事，得列舉待澄清之事項再請原審查人、相關學者專家</w:t>
      </w:r>
      <w:r w:rsidRPr="002A770F">
        <w:rPr>
          <w:rFonts w:ascii="標楷體" w:eastAsia="標楷體" w:hAnsi="標楷體"/>
          <w:color w:val="auto"/>
          <w:spacing w:val="-8"/>
          <w:sz w:val="28"/>
          <w:szCs w:val="28"/>
        </w:rPr>
        <w:lastRenderedPageBreak/>
        <w:t>審查。</w:t>
      </w:r>
    </w:p>
    <w:p w:rsidR="002A770F" w:rsidRPr="002A770F" w:rsidRDefault="002A770F" w:rsidP="002A770F">
      <w:pPr>
        <w:widowControl w:val="0"/>
        <w:spacing w:line="500" w:lineRule="exact"/>
        <w:ind w:left="544" w:hangingChars="200" w:hanging="544"/>
        <w:jc w:val="both"/>
        <w:rPr>
          <w:rFonts w:ascii="標楷體" w:eastAsia="標楷體" w:hAnsi="標楷體"/>
          <w:color w:val="auto"/>
          <w:spacing w:val="-8"/>
          <w:sz w:val="28"/>
          <w:szCs w:val="28"/>
        </w:rPr>
      </w:pPr>
      <w:r w:rsidRPr="002A770F">
        <w:rPr>
          <w:rFonts w:ascii="標楷體" w:eastAsia="標楷體" w:hAnsi="標楷體"/>
          <w:color w:val="auto"/>
          <w:spacing w:val="-8"/>
          <w:sz w:val="28"/>
          <w:szCs w:val="28"/>
        </w:rPr>
        <w:t>十、調查小組應於二個月內完成調查報告及具體處置建議，由小組召集人簽送校教評會，校教評會應於二週內完成審理，確定違反事實是否成立。</w:t>
      </w:r>
    </w:p>
    <w:p w:rsidR="002A770F" w:rsidRPr="002A770F" w:rsidRDefault="002A770F" w:rsidP="002A770F">
      <w:pPr>
        <w:widowControl w:val="0"/>
        <w:spacing w:line="500" w:lineRule="exact"/>
        <w:ind w:left="560"/>
        <w:jc w:val="both"/>
        <w:rPr>
          <w:rFonts w:ascii="標楷體" w:eastAsia="標楷體" w:hAnsi="標楷體"/>
          <w:color w:val="auto"/>
          <w:spacing w:val="-8"/>
          <w:sz w:val="28"/>
          <w:szCs w:val="28"/>
        </w:rPr>
      </w:pPr>
      <w:r w:rsidRPr="002A770F">
        <w:rPr>
          <w:rFonts w:ascii="標楷體" w:eastAsia="標楷體" w:hAnsi="標楷體"/>
          <w:color w:val="auto"/>
          <w:spacing w:val="-8"/>
          <w:sz w:val="28"/>
          <w:szCs w:val="28"/>
        </w:rPr>
        <w:t>檢舉案件如經調查屬實，確定違反事實成立，校教評會應將處置建議交由被檢舉人所屬單位，提系級、院級、校教評會進行審議，各級教評會應分別於二週內審議完竣。</w:t>
      </w:r>
    </w:p>
    <w:p w:rsidR="002A770F" w:rsidRPr="002A770F" w:rsidRDefault="002A770F" w:rsidP="002A770F">
      <w:pPr>
        <w:widowControl w:val="0"/>
        <w:spacing w:line="500" w:lineRule="exact"/>
        <w:ind w:left="840" w:hanging="840"/>
        <w:jc w:val="both"/>
        <w:rPr>
          <w:rFonts w:ascii="標楷體" w:eastAsia="標楷體" w:hAnsi="標楷體"/>
          <w:color w:val="auto"/>
          <w:spacing w:val="-8"/>
          <w:kern w:val="2"/>
          <w:sz w:val="28"/>
          <w:szCs w:val="28"/>
        </w:rPr>
      </w:pPr>
      <w:r w:rsidRPr="002A770F">
        <w:rPr>
          <w:rFonts w:ascii="標楷體" w:eastAsia="標楷體" w:hAnsi="標楷體"/>
          <w:color w:val="auto"/>
          <w:spacing w:val="-8"/>
          <w:sz w:val="28"/>
          <w:szCs w:val="28"/>
        </w:rPr>
        <w:t>十一、本校於受理教師資格審查或違反學術倫理調查案件期間，發現被檢舉人有本要點第二點第五款所定情事時，院級教評會</w:t>
      </w:r>
      <w:r w:rsidRPr="002A770F">
        <w:rPr>
          <w:rFonts w:ascii="標楷體" w:eastAsia="標楷體" w:hAnsi="標楷體"/>
          <w:color w:val="auto"/>
          <w:spacing w:val="-8"/>
          <w:kern w:val="2"/>
          <w:sz w:val="28"/>
          <w:szCs w:val="28"/>
        </w:rPr>
        <w:t>主任委員應與受到干擾之審查人取得聯繫並作成紀錄，送校教評會主任委員再與該審查人查證後，提校教評會審議，經審議屬實之案件，依規定辦理。</w:t>
      </w:r>
    </w:p>
    <w:p w:rsidR="002A770F" w:rsidRPr="002A770F" w:rsidRDefault="002A770F" w:rsidP="002A770F">
      <w:pPr>
        <w:widowControl w:val="0"/>
        <w:spacing w:line="500" w:lineRule="exact"/>
        <w:ind w:left="870" w:hangingChars="320" w:hanging="870"/>
        <w:jc w:val="both"/>
        <w:rPr>
          <w:rFonts w:ascii="標楷體" w:eastAsia="標楷體" w:hAnsi="標楷體"/>
          <w:color w:val="auto"/>
          <w:spacing w:val="-8"/>
          <w:sz w:val="28"/>
          <w:szCs w:val="28"/>
        </w:rPr>
      </w:pPr>
      <w:r w:rsidRPr="002A770F">
        <w:rPr>
          <w:rFonts w:ascii="標楷體" w:eastAsia="標楷體" w:hAnsi="標楷體"/>
          <w:color w:val="auto"/>
          <w:spacing w:val="-8"/>
          <w:kern w:val="2"/>
          <w:sz w:val="28"/>
          <w:szCs w:val="28"/>
        </w:rPr>
        <w:t>十二、</w:t>
      </w:r>
      <w:r w:rsidRPr="002A770F">
        <w:rPr>
          <w:rFonts w:ascii="標楷體" w:eastAsia="標楷體" w:hAnsi="標楷體"/>
          <w:color w:val="auto"/>
          <w:spacing w:val="-8"/>
          <w:sz w:val="28"/>
          <w:szCs w:val="28"/>
        </w:rPr>
        <w:t>經查證屬實之檢舉案件，調查小組得依情節輕重，為下列一款或數款之處置建議：</w:t>
      </w:r>
    </w:p>
    <w:p w:rsidR="002A770F" w:rsidRPr="002A770F" w:rsidRDefault="002A770F" w:rsidP="00DD436A">
      <w:pPr>
        <w:widowControl w:val="0"/>
        <w:spacing w:line="500" w:lineRule="exact"/>
        <w:ind w:leftChars="400" w:left="1367" w:hanging="567"/>
        <w:jc w:val="both"/>
        <w:rPr>
          <w:rFonts w:ascii="標楷體" w:eastAsia="標楷體" w:hAnsi="標楷體"/>
          <w:color w:val="auto"/>
          <w:spacing w:val="-8"/>
          <w:sz w:val="28"/>
          <w:szCs w:val="28"/>
        </w:rPr>
      </w:pPr>
      <w:r w:rsidRPr="002A770F">
        <w:rPr>
          <w:rFonts w:ascii="標楷體" w:eastAsia="標楷體" w:hAnsi="標楷體"/>
          <w:color w:val="auto"/>
          <w:spacing w:val="-8"/>
          <w:sz w:val="28"/>
          <w:szCs w:val="28"/>
        </w:rPr>
        <w:t>(一)一定期間內不予晉薪、不得申請升等、借調、在外兼職或兼課。</w:t>
      </w:r>
    </w:p>
    <w:p w:rsidR="002A770F" w:rsidRPr="002A770F" w:rsidRDefault="002A770F" w:rsidP="00DD436A">
      <w:pPr>
        <w:widowControl w:val="0"/>
        <w:spacing w:line="500" w:lineRule="exact"/>
        <w:ind w:leftChars="400" w:left="1367" w:hanging="567"/>
        <w:jc w:val="both"/>
        <w:rPr>
          <w:rFonts w:ascii="標楷體" w:eastAsia="標楷體" w:hAnsi="標楷體"/>
          <w:color w:val="auto"/>
          <w:spacing w:val="-8"/>
          <w:sz w:val="28"/>
          <w:szCs w:val="28"/>
        </w:rPr>
      </w:pPr>
      <w:r w:rsidRPr="002A770F">
        <w:rPr>
          <w:rFonts w:ascii="標楷體" w:eastAsia="標楷體" w:hAnsi="標楷體"/>
          <w:color w:val="auto"/>
          <w:spacing w:val="-8"/>
          <w:sz w:val="28"/>
          <w:szCs w:val="28"/>
        </w:rPr>
        <w:t>(二)一定期間內不得申請教授休假研究、出國講學、進修研究、延長服務或擔任校內各級教評會委員或學術行政主管職務。</w:t>
      </w:r>
    </w:p>
    <w:p w:rsidR="002A770F" w:rsidRPr="002A770F" w:rsidRDefault="002A770F" w:rsidP="00DD436A">
      <w:pPr>
        <w:widowControl w:val="0"/>
        <w:spacing w:line="500" w:lineRule="exact"/>
        <w:ind w:leftChars="400" w:left="1367" w:hanging="567"/>
        <w:jc w:val="both"/>
        <w:rPr>
          <w:rFonts w:ascii="標楷體" w:eastAsia="標楷體" w:hAnsi="標楷體"/>
          <w:color w:val="auto"/>
          <w:spacing w:val="-8"/>
          <w:sz w:val="28"/>
          <w:szCs w:val="28"/>
        </w:rPr>
      </w:pPr>
      <w:r w:rsidRPr="002A770F">
        <w:rPr>
          <w:rFonts w:ascii="標楷體" w:eastAsia="標楷體" w:hAnsi="標楷體"/>
          <w:color w:val="auto"/>
          <w:spacing w:val="-8"/>
          <w:sz w:val="28"/>
          <w:szCs w:val="28"/>
        </w:rPr>
        <w:t>(三)依專科以上學校教師資格審定辦法及送審原則之規定不受理其教師資格審定之申請：</w:t>
      </w:r>
    </w:p>
    <w:p w:rsidR="002A770F" w:rsidRPr="002A770F" w:rsidRDefault="002A770F" w:rsidP="00DD4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 w:after="45" w:line="500" w:lineRule="exact"/>
        <w:ind w:leftChars="650" w:left="1580" w:hangingChars="100" w:hanging="280"/>
        <w:rPr>
          <w:rFonts w:ascii="標楷體" w:eastAsia="標楷體" w:hAnsi="標楷體"/>
          <w:color w:val="auto"/>
          <w:sz w:val="28"/>
          <w:szCs w:val="28"/>
        </w:rPr>
      </w:pPr>
      <w:r w:rsidRPr="002A770F">
        <w:rPr>
          <w:rFonts w:ascii="標楷體" w:eastAsia="標楷體" w:hAnsi="標楷體"/>
          <w:color w:val="auto"/>
          <w:sz w:val="28"/>
          <w:szCs w:val="28"/>
        </w:rPr>
        <w:t>1.教師資格審查履歷表、合著人證明故意登載不實</w:t>
      </w:r>
      <w:r w:rsidRPr="002A770F">
        <w:rPr>
          <w:rFonts w:ascii="標楷體" w:eastAsia="標楷體" w:hAnsi="標楷體" w:cs="標楷體"/>
          <w:color w:val="FF0000"/>
          <w:kern w:val="2"/>
          <w:sz w:val="28"/>
          <w:szCs w:val="28"/>
          <w:u w:val="single"/>
        </w:rPr>
        <w:t>、代表作未確實填載為合著及繳交合著人證明、未適當引註、未經註明授權而重複發表、未註明其部分內容為已發表之成果或著作或其他違反學術倫理情事者</w:t>
      </w:r>
      <w:r w:rsidRPr="002A770F">
        <w:rPr>
          <w:rFonts w:ascii="標楷體" w:eastAsia="標楷體" w:hAnsi="標楷體"/>
          <w:color w:val="auto"/>
          <w:sz w:val="28"/>
          <w:szCs w:val="28"/>
        </w:rPr>
        <w:t>：一年至</w:t>
      </w:r>
      <w:r w:rsidRPr="002A770F">
        <w:rPr>
          <w:rFonts w:ascii="標楷體" w:eastAsia="標楷體" w:hAnsi="標楷體" w:hint="eastAsia"/>
          <w:color w:val="FF0000"/>
          <w:sz w:val="28"/>
          <w:szCs w:val="28"/>
          <w:u w:val="single"/>
        </w:rPr>
        <w:t>五</w:t>
      </w:r>
      <w:r w:rsidRPr="002A770F">
        <w:rPr>
          <w:rFonts w:ascii="標楷體" w:eastAsia="標楷體" w:hAnsi="標楷體"/>
          <w:color w:val="auto"/>
          <w:sz w:val="28"/>
          <w:szCs w:val="28"/>
        </w:rPr>
        <w:t>年。</w:t>
      </w:r>
    </w:p>
    <w:p w:rsidR="002A770F" w:rsidRPr="002A770F" w:rsidRDefault="002A770F" w:rsidP="00DD4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 w:after="45" w:line="500" w:lineRule="exact"/>
        <w:ind w:leftChars="650" w:left="1580" w:hangingChars="100" w:hanging="280"/>
        <w:rPr>
          <w:rFonts w:ascii="標楷體" w:eastAsia="標楷體" w:hAnsi="標楷體"/>
          <w:color w:val="auto"/>
          <w:sz w:val="28"/>
          <w:szCs w:val="28"/>
        </w:rPr>
      </w:pPr>
      <w:r w:rsidRPr="002A770F">
        <w:rPr>
          <w:rFonts w:ascii="標楷體" w:eastAsia="標楷體" w:hAnsi="標楷體"/>
          <w:color w:val="auto"/>
          <w:sz w:val="28"/>
          <w:szCs w:val="28"/>
        </w:rPr>
        <w:t>2.</w:t>
      </w:r>
      <w:r w:rsidRPr="002A770F">
        <w:rPr>
          <w:rFonts w:ascii="標楷體" w:eastAsia="標楷體" w:hAnsi="標楷體" w:cs="標楷體"/>
          <w:color w:val="FF0000"/>
          <w:kern w:val="2"/>
          <w:sz w:val="28"/>
          <w:szCs w:val="28"/>
          <w:u w:val="single"/>
        </w:rPr>
        <w:t>著作、</w:t>
      </w:r>
      <w:r w:rsidRPr="002A770F">
        <w:rPr>
          <w:rFonts w:ascii="標楷體" w:eastAsia="標楷體" w:hAnsi="標楷體"/>
          <w:color w:val="auto"/>
          <w:kern w:val="2"/>
          <w:sz w:val="28"/>
          <w:szCs w:val="28"/>
        </w:rPr>
        <w:t>作品、展演、技術報告有抄襲、</w:t>
      </w:r>
      <w:r w:rsidRPr="002A770F">
        <w:rPr>
          <w:rFonts w:ascii="標楷體" w:eastAsia="標楷體" w:hAnsi="標楷體" w:cs="標楷體"/>
          <w:color w:val="FF0000"/>
          <w:kern w:val="2"/>
          <w:sz w:val="28"/>
          <w:szCs w:val="28"/>
          <w:u w:val="single"/>
        </w:rPr>
        <w:t>造假</w:t>
      </w:r>
      <w:r w:rsidRPr="002A770F">
        <w:rPr>
          <w:rFonts w:ascii="標楷體" w:eastAsia="標楷體" w:hAnsi="標楷體"/>
          <w:color w:val="auto"/>
          <w:kern w:val="2"/>
          <w:sz w:val="28"/>
          <w:szCs w:val="28"/>
        </w:rPr>
        <w:t>、</w:t>
      </w:r>
      <w:r w:rsidRPr="002A770F">
        <w:rPr>
          <w:rFonts w:ascii="標楷體" w:eastAsia="標楷體" w:hAnsi="標楷體" w:cs="標楷體"/>
          <w:color w:val="FF0000"/>
          <w:kern w:val="2"/>
          <w:sz w:val="28"/>
          <w:szCs w:val="28"/>
          <w:u w:val="single"/>
        </w:rPr>
        <w:t>變造</w:t>
      </w:r>
      <w:r w:rsidRPr="002A770F">
        <w:rPr>
          <w:rFonts w:ascii="標楷體" w:eastAsia="標楷體" w:hAnsi="標楷體"/>
          <w:color w:val="auto"/>
          <w:kern w:val="2"/>
          <w:sz w:val="28"/>
          <w:szCs w:val="28"/>
        </w:rPr>
        <w:t>或舞弊情事</w:t>
      </w:r>
      <w:r w:rsidR="00515172" w:rsidRPr="002A770F">
        <w:rPr>
          <w:rFonts w:ascii="標楷體" w:eastAsia="標楷體" w:hAnsi="標楷體" w:cs="標楷體"/>
          <w:color w:val="FF0000"/>
          <w:kern w:val="2"/>
          <w:sz w:val="28"/>
          <w:szCs w:val="28"/>
          <w:u w:val="single"/>
        </w:rPr>
        <w:t>者</w:t>
      </w:r>
      <w:r w:rsidRPr="002A770F">
        <w:rPr>
          <w:rFonts w:ascii="標楷體" w:eastAsia="標楷體" w:hAnsi="標楷體"/>
          <w:color w:val="auto"/>
          <w:sz w:val="28"/>
          <w:szCs w:val="28"/>
        </w:rPr>
        <w:t>：五年至七年。</w:t>
      </w:r>
    </w:p>
    <w:p w:rsidR="002A770F" w:rsidRPr="002A770F" w:rsidRDefault="002A770F" w:rsidP="00DD4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 w:after="45" w:line="500" w:lineRule="exact"/>
        <w:ind w:leftChars="650" w:left="1580" w:hangingChars="100" w:hanging="280"/>
        <w:rPr>
          <w:rFonts w:ascii="標楷體" w:eastAsia="標楷體" w:hAnsi="標楷體"/>
          <w:color w:val="auto"/>
          <w:kern w:val="2"/>
          <w:sz w:val="28"/>
          <w:szCs w:val="28"/>
          <w:u w:val="double"/>
        </w:rPr>
      </w:pPr>
      <w:r w:rsidRPr="002A770F">
        <w:rPr>
          <w:rFonts w:ascii="標楷體" w:eastAsia="標楷體" w:hAnsi="標楷體"/>
          <w:color w:val="auto"/>
          <w:sz w:val="28"/>
          <w:szCs w:val="28"/>
        </w:rPr>
        <w:t>3.學、經歷證件、成就證明、專門著作已為刊物接受將定期發表之證明、合著人證明為偽造、變造</w:t>
      </w:r>
      <w:r w:rsidRPr="002A770F">
        <w:rPr>
          <w:rFonts w:ascii="標楷體" w:eastAsia="標楷體" w:hAnsi="標楷體" w:cs="標楷體"/>
          <w:color w:val="FF0000"/>
          <w:kern w:val="2"/>
          <w:sz w:val="28"/>
          <w:szCs w:val="28"/>
          <w:u w:val="single"/>
        </w:rPr>
        <w:t>、以違法或不當手段影響論文之審查</w:t>
      </w:r>
      <w:r w:rsidR="00515172" w:rsidRPr="002A770F">
        <w:rPr>
          <w:rFonts w:ascii="標楷體" w:eastAsia="標楷體" w:hAnsi="標楷體" w:cs="標楷體"/>
          <w:color w:val="FF0000"/>
          <w:kern w:val="2"/>
          <w:sz w:val="28"/>
          <w:szCs w:val="28"/>
          <w:u w:val="single"/>
        </w:rPr>
        <w:t>者</w:t>
      </w:r>
      <w:r w:rsidRPr="002A770F">
        <w:rPr>
          <w:rFonts w:ascii="標楷體" w:eastAsia="標楷體" w:hAnsi="標楷體"/>
          <w:color w:val="auto"/>
          <w:sz w:val="28"/>
          <w:szCs w:val="28"/>
        </w:rPr>
        <w:t>：七年至十年。</w:t>
      </w:r>
    </w:p>
    <w:p w:rsidR="002A770F" w:rsidRPr="002A770F" w:rsidRDefault="002A770F" w:rsidP="00DD436A">
      <w:pPr>
        <w:widowControl w:val="0"/>
        <w:spacing w:line="500" w:lineRule="exact"/>
        <w:ind w:leftChars="400" w:left="800"/>
        <w:jc w:val="both"/>
        <w:rPr>
          <w:rFonts w:ascii="標楷體" w:eastAsia="標楷體" w:hAnsi="標楷體"/>
          <w:color w:val="auto"/>
          <w:spacing w:val="-8"/>
          <w:sz w:val="28"/>
          <w:szCs w:val="28"/>
        </w:rPr>
      </w:pPr>
      <w:r w:rsidRPr="002A770F">
        <w:rPr>
          <w:rFonts w:ascii="標楷體" w:eastAsia="標楷體" w:hAnsi="標楷體"/>
          <w:color w:val="auto"/>
          <w:spacing w:val="-8"/>
          <w:sz w:val="28"/>
          <w:szCs w:val="28"/>
        </w:rPr>
        <w:t>(四)依教師法第十四條規定予以解聘、停聘、不續聘。</w:t>
      </w:r>
    </w:p>
    <w:p w:rsidR="002A770F" w:rsidRPr="002A770F" w:rsidRDefault="002A770F" w:rsidP="00DD436A">
      <w:pPr>
        <w:widowControl w:val="0"/>
        <w:spacing w:line="500" w:lineRule="exact"/>
        <w:ind w:leftChars="400" w:left="800"/>
        <w:jc w:val="both"/>
        <w:rPr>
          <w:rFonts w:ascii="標楷體" w:eastAsia="標楷體" w:hAnsi="標楷體"/>
          <w:color w:val="auto"/>
          <w:spacing w:val="-8"/>
          <w:sz w:val="28"/>
          <w:szCs w:val="28"/>
        </w:rPr>
      </w:pPr>
      <w:r w:rsidRPr="002A770F">
        <w:rPr>
          <w:rFonts w:ascii="標楷體" w:eastAsia="標楷體" w:hAnsi="標楷體"/>
          <w:color w:val="auto"/>
          <w:spacing w:val="-8"/>
          <w:sz w:val="28"/>
          <w:szCs w:val="28"/>
        </w:rPr>
        <w:t>(五)兼任教師違反本原則者應予解聘。</w:t>
      </w:r>
    </w:p>
    <w:p w:rsidR="002A770F" w:rsidRPr="002A770F" w:rsidRDefault="002A770F" w:rsidP="002A770F">
      <w:pPr>
        <w:widowControl w:val="0"/>
        <w:spacing w:line="500" w:lineRule="exact"/>
        <w:ind w:left="870" w:hangingChars="320" w:hanging="870"/>
        <w:jc w:val="both"/>
        <w:rPr>
          <w:rFonts w:ascii="標楷體" w:eastAsia="標楷體" w:hAnsi="標楷體"/>
          <w:color w:val="auto"/>
          <w:spacing w:val="-8"/>
          <w:kern w:val="2"/>
          <w:sz w:val="28"/>
          <w:szCs w:val="28"/>
        </w:rPr>
      </w:pPr>
      <w:r w:rsidRPr="002A770F">
        <w:rPr>
          <w:rFonts w:ascii="標楷體" w:eastAsia="標楷體" w:hAnsi="標楷體"/>
          <w:color w:val="auto"/>
          <w:spacing w:val="-8"/>
          <w:kern w:val="2"/>
          <w:sz w:val="28"/>
          <w:szCs w:val="28"/>
        </w:rPr>
        <w:lastRenderedPageBreak/>
        <w:t>十三、各級教評會審議檢舉案件時，除</w:t>
      </w:r>
      <w:r w:rsidRPr="002A770F">
        <w:rPr>
          <w:rFonts w:ascii="標楷體" w:eastAsia="標楷體" w:hAnsi="標楷體"/>
          <w:color w:val="auto"/>
          <w:spacing w:val="-8"/>
          <w:sz w:val="28"/>
          <w:szCs w:val="28"/>
        </w:rPr>
        <w:t>解聘、停聘、不續聘之處置決議</w:t>
      </w:r>
      <w:r w:rsidRPr="002A770F">
        <w:rPr>
          <w:rFonts w:ascii="標楷體" w:eastAsia="標楷體" w:hAnsi="標楷體"/>
          <w:color w:val="auto"/>
          <w:spacing w:val="-8"/>
          <w:kern w:val="2"/>
          <w:sz w:val="28"/>
          <w:szCs w:val="28"/>
        </w:rPr>
        <w:t>應有全體委員三分之二以上出席，出席委員三分之二以上決議外，其餘處置建議應有全體委員二分之一以上出席，出席委員三分之二以上決議始得成立。</w:t>
      </w:r>
    </w:p>
    <w:p w:rsidR="002A770F" w:rsidRPr="002A770F" w:rsidRDefault="002A770F" w:rsidP="002A770F">
      <w:pPr>
        <w:widowControl w:val="0"/>
        <w:spacing w:line="500" w:lineRule="exact"/>
        <w:ind w:left="857" w:hangingChars="306" w:hanging="857"/>
        <w:jc w:val="both"/>
        <w:rPr>
          <w:rFonts w:ascii="標楷體" w:eastAsia="標楷體" w:hAnsi="標楷體"/>
          <w:color w:val="auto"/>
          <w:spacing w:val="-8"/>
          <w:kern w:val="2"/>
          <w:sz w:val="28"/>
          <w:szCs w:val="28"/>
        </w:rPr>
      </w:pPr>
      <w:r w:rsidRPr="002A770F">
        <w:rPr>
          <w:rFonts w:ascii="標楷體" w:eastAsia="標楷體" w:hAnsi="標楷體"/>
          <w:color w:val="auto"/>
          <w:sz w:val="28"/>
          <w:szCs w:val="28"/>
        </w:rPr>
        <w:t>十四、</w:t>
      </w:r>
      <w:r w:rsidRPr="002A770F">
        <w:rPr>
          <w:rFonts w:ascii="標楷體" w:eastAsia="標楷體" w:hAnsi="標楷體"/>
          <w:color w:val="auto"/>
          <w:spacing w:val="-8"/>
          <w:sz w:val="28"/>
          <w:szCs w:val="28"/>
        </w:rPr>
        <w:t>檢舉案件經三級教評會認定確有第二點第一款至第四款情事者，</w:t>
      </w:r>
      <w:r w:rsidRPr="002A770F">
        <w:rPr>
          <w:rFonts w:ascii="標楷體" w:eastAsia="標楷體" w:hAnsi="標楷體"/>
          <w:color w:val="auto"/>
          <w:spacing w:val="-8"/>
          <w:kern w:val="2"/>
          <w:sz w:val="28"/>
          <w:szCs w:val="28"/>
        </w:rPr>
        <w:t>應將處理程序、結果及處置建議陳報教育部審議，並依教育部審議決定執行，且不因被檢舉人提出申訴或行政爭訟而暫緩執行。</w:t>
      </w:r>
    </w:p>
    <w:p w:rsidR="002A770F" w:rsidRPr="002A770F" w:rsidRDefault="002A770F" w:rsidP="002A770F">
      <w:pPr>
        <w:widowControl w:val="0"/>
        <w:spacing w:line="500" w:lineRule="exact"/>
        <w:ind w:left="840"/>
        <w:jc w:val="both"/>
        <w:rPr>
          <w:rFonts w:ascii="標楷體" w:eastAsia="標楷體" w:hAnsi="標楷體"/>
          <w:color w:val="auto"/>
          <w:sz w:val="28"/>
          <w:szCs w:val="28"/>
        </w:rPr>
      </w:pPr>
      <w:r w:rsidRPr="002A770F">
        <w:rPr>
          <w:rFonts w:ascii="標楷體" w:eastAsia="標楷體" w:hAnsi="標楷體"/>
          <w:color w:val="auto"/>
          <w:sz w:val="28"/>
          <w:szCs w:val="28"/>
        </w:rPr>
        <w:t>處置如涉及解聘、停聘、不續聘，依教師法第十四條第三項規定，陳報經教育部核准，如涉及教師資格應報請教育部撤銷教師資格。</w:t>
      </w:r>
    </w:p>
    <w:p w:rsidR="002A770F" w:rsidRPr="002A770F" w:rsidRDefault="002A770F" w:rsidP="002A770F">
      <w:pPr>
        <w:widowControl w:val="0"/>
        <w:spacing w:line="500" w:lineRule="exact"/>
        <w:ind w:left="849" w:hangingChars="312" w:hanging="849"/>
        <w:jc w:val="both"/>
        <w:rPr>
          <w:rFonts w:ascii="標楷體" w:eastAsia="標楷體" w:hAnsi="標楷體"/>
          <w:color w:val="auto"/>
          <w:spacing w:val="-8"/>
          <w:sz w:val="28"/>
          <w:szCs w:val="28"/>
        </w:rPr>
      </w:pPr>
      <w:r w:rsidRPr="002A770F">
        <w:rPr>
          <w:rFonts w:ascii="標楷體" w:eastAsia="標楷體" w:hAnsi="標楷體"/>
          <w:color w:val="auto"/>
          <w:spacing w:val="-8"/>
          <w:sz w:val="28"/>
          <w:szCs w:val="28"/>
        </w:rPr>
        <w:t>十五、本校教評會於審議後十日內將處置決議及理由以書面通知檢舉人及被檢舉人。</w:t>
      </w:r>
    </w:p>
    <w:p w:rsidR="002A770F" w:rsidRPr="002A770F" w:rsidRDefault="002A770F" w:rsidP="00515172">
      <w:pPr>
        <w:widowControl w:val="0"/>
        <w:spacing w:line="500" w:lineRule="exact"/>
        <w:ind w:leftChars="400" w:left="800"/>
        <w:jc w:val="both"/>
        <w:rPr>
          <w:rFonts w:ascii="標楷體" w:eastAsia="標楷體" w:hAnsi="標楷體"/>
          <w:color w:val="auto"/>
          <w:spacing w:val="-8"/>
          <w:sz w:val="28"/>
          <w:szCs w:val="28"/>
        </w:rPr>
      </w:pPr>
      <w:r w:rsidRPr="002A770F">
        <w:rPr>
          <w:rFonts w:ascii="標楷體" w:eastAsia="標楷體" w:hAnsi="標楷體"/>
          <w:color w:val="auto"/>
          <w:spacing w:val="-8"/>
          <w:kern w:val="2"/>
          <w:sz w:val="28"/>
          <w:szCs w:val="28"/>
        </w:rPr>
        <w:t>被檢舉人如不服審議結果，得依本校教師申訴評議委員會組織及評議要點及教師法相關規定提出申訴。</w:t>
      </w:r>
    </w:p>
    <w:p w:rsidR="002A770F" w:rsidRPr="002A770F" w:rsidRDefault="002A770F" w:rsidP="002A770F">
      <w:pPr>
        <w:widowControl w:val="0"/>
        <w:spacing w:line="500" w:lineRule="exact"/>
        <w:ind w:left="884" w:hangingChars="325" w:hanging="884"/>
        <w:jc w:val="both"/>
        <w:rPr>
          <w:rFonts w:ascii="標楷體" w:eastAsia="標楷體" w:hAnsi="標楷體"/>
          <w:color w:val="auto"/>
          <w:spacing w:val="-8"/>
          <w:sz w:val="28"/>
          <w:szCs w:val="28"/>
        </w:rPr>
      </w:pPr>
      <w:r w:rsidRPr="002A770F">
        <w:rPr>
          <w:rFonts w:ascii="標楷體" w:eastAsia="標楷體" w:hAnsi="標楷體"/>
          <w:color w:val="auto"/>
          <w:spacing w:val="-8"/>
          <w:sz w:val="28"/>
          <w:szCs w:val="28"/>
        </w:rPr>
        <w:t>十六、檢舉案經審議決定未成立，檢舉人如再次提出檢舉，除有具體新事證應進行調查及處理外，依原審議決定逕復檢舉人。</w:t>
      </w:r>
    </w:p>
    <w:p w:rsidR="002A770F" w:rsidRPr="002A770F" w:rsidRDefault="002A770F" w:rsidP="00515172">
      <w:pPr>
        <w:widowControl w:val="0"/>
        <w:spacing w:line="500" w:lineRule="exact"/>
        <w:ind w:leftChars="400" w:left="800"/>
        <w:jc w:val="both"/>
        <w:rPr>
          <w:rFonts w:ascii="標楷體" w:eastAsia="標楷體" w:hAnsi="標楷體"/>
          <w:color w:val="auto"/>
          <w:spacing w:val="-8"/>
          <w:sz w:val="28"/>
          <w:szCs w:val="28"/>
        </w:rPr>
      </w:pPr>
      <w:r w:rsidRPr="002A770F">
        <w:rPr>
          <w:rFonts w:ascii="標楷體" w:eastAsia="標楷體" w:hAnsi="標楷體"/>
          <w:color w:val="auto"/>
          <w:spacing w:val="-8"/>
          <w:sz w:val="28"/>
          <w:szCs w:val="28"/>
        </w:rPr>
        <w:t>檢舉人如為本校教師，因無謂之濫行檢舉，經各級教評會審議後，得衡量其情節輕重予以議處。</w:t>
      </w:r>
    </w:p>
    <w:p w:rsidR="002A770F" w:rsidRPr="002A770F" w:rsidRDefault="002A770F" w:rsidP="002A770F">
      <w:pPr>
        <w:widowControl w:val="0"/>
        <w:spacing w:line="500" w:lineRule="exact"/>
        <w:ind w:left="840" w:hanging="840"/>
        <w:jc w:val="both"/>
        <w:rPr>
          <w:rFonts w:ascii="標楷體" w:eastAsia="標楷體" w:hAnsi="標楷體"/>
          <w:color w:val="auto"/>
          <w:kern w:val="2"/>
          <w:sz w:val="28"/>
          <w:szCs w:val="24"/>
        </w:rPr>
      </w:pPr>
      <w:r w:rsidRPr="002A770F">
        <w:rPr>
          <w:rFonts w:ascii="標楷體" w:eastAsia="標楷體" w:hAnsi="標楷體"/>
          <w:color w:val="auto"/>
          <w:sz w:val="28"/>
          <w:szCs w:val="28"/>
          <w:shd w:val="clear" w:color="auto" w:fill="FFFFFF"/>
        </w:rPr>
        <w:t>十七、</w:t>
      </w:r>
      <w:r w:rsidRPr="002A770F">
        <w:rPr>
          <w:rFonts w:ascii="標楷體" w:eastAsia="標楷體" w:hAnsi="標楷體"/>
          <w:color w:val="auto"/>
          <w:kern w:val="2"/>
          <w:sz w:val="28"/>
          <w:szCs w:val="24"/>
        </w:rPr>
        <w:t>本校教師非送審著作之出版品、學術期刊發表之專文，或其他學術研究舞弊事項亦適用本要點。</w:t>
      </w:r>
    </w:p>
    <w:p w:rsidR="002A770F" w:rsidRPr="002A770F" w:rsidRDefault="002A770F" w:rsidP="002A770F">
      <w:pPr>
        <w:widowControl w:val="0"/>
        <w:spacing w:line="500" w:lineRule="exact"/>
        <w:ind w:left="860" w:hanging="860"/>
        <w:jc w:val="both"/>
        <w:rPr>
          <w:rFonts w:ascii="標楷體" w:eastAsia="標楷體" w:hAnsi="標楷體"/>
          <w:color w:val="auto"/>
          <w:kern w:val="2"/>
          <w:sz w:val="28"/>
          <w:szCs w:val="24"/>
        </w:rPr>
      </w:pPr>
      <w:r w:rsidRPr="002A770F">
        <w:rPr>
          <w:rFonts w:ascii="標楷體" w:eastAsia="標楷體" w:hAnsi="標楷體"/>
          <w:color w:val="auto"/>
          <w:spacing w:val="-8"/>
          <w:sz w:val="28"/>
          <w:szCs w:val="28"/>
        </w:rPr>
        <w:t>十八、</w:t>
      </w:r>
      <w:r w:rsidRPr="002A770F">
        <w:rPr>
          <w:rFonts w:ascii="標楷體" w:eastAsia="標楷體" w:hAnsi="標楷體"/>
          <w:color w:val="auto"/>
          <w:kern w:val="2"/>
          <w:sz w:val="28"/>
          <w:szCs w:val="24"/>
        </w:rPr>
        <w:t>通過教師送審之代表著作，應送</w:t>
      </w:r>
      <w:r w:rsidR="00DD436A" w:rsidRPr="00DD436A">
        <w:rPr>
          <w:rFonts w:ascii="標楷體" w:eastAsia="標楷體" w:hAnsi="標楷體" w:hint="eastAsia"/>
          <w:color w:val="FF0000"/>
          <w:kern w:val="2"/>
          <w:sz w:val="28"/>
          <w:szCs w:val="24"/>
        </w:rPr>
        <w:t>紙</w:t>
      </w:r>
      <w:r w:rsidR="00DD436A" w:rsidRPr="00DD436A">
        <w:rPr>
          <w:rFonts w:ascii="標楷體" w:eastAsia="標楷體" w:hAnsi="標楷體"/>
          <w:color w:val="FF0000"/>
          <w:kern w:val="2"/>
          <w:sz w:val="28"/>
          <w:szCs w:val="24"/>
        </w:rPr>
        <w:t>本</w:t>
      </w:r>
      <w:r w:rsidRPr="002A770F">
        <w:rPr>
          <w:rFonts w:ascii="標楷體" w:eastAsia="標楷體" w:hAnsi="標楷體"/>
          <w:color w:val="auto"/>
          <w:kern w:val="2"/>
          <w:sz w:val="28"/>
          <w:szCs w:val="24"/>
        </w:rPr>
        <w:t>二本及電子檔至人事室轉本校圖書館陳列。</w:t>
      </w:r>
    </w:p>
    <w:p w:rsidR="002A770F" w:rsidRPr="002A770F" w:rsidRDefault="002A770F" w:rsidP="002A770F">
      <w:pPr>
        <w:widowControl w:val="0"/>
        <w:spacing w:line="500" w:lineRule="exact"/>
        <w:ind w:left="860" w:hanging="860"/>
        <w:jc w:val="both"/>
        <w:rPr>
          <w:rFonts w:ascii="標楷體" w:eastAsia="標楷體" w:hAnsi="標楷體"/>
          <w:color w:val="auto"/>
          <w:sz w:val="28"/>
          <w:szCs w:val="28"/>
          <w:shd w:val="clear" w:color="auto" w:fill="FFFFFF"/>
        </w:rPr>
      </w:pPr>
      <w:r w:rsidRPr="002A770F">
        <w:rPr>
          <w:rFonts w:ascii="標楷體" w:eastAsia="標楷體" w:hAnsi="標楷體"/>
          <w:color w:val="auto"/>
          <w:spacing w:val="-8"/>
          <w:sz w:val="28"/>
          <w:szCs w:val="28"/>
        </w:rPr>
        <w:t>十九、</w:t>
      </w:r>
      <w:r w:rsidRPr="002A770F">
        <w:rPr>
          <w:rFonts w:ascii="標楷體" w:eastAsia="標楷體" w:hAnsi="標楷體"/>
          <w:color w:val="auto"/>
          <w:sz w:val="28"/>
          <w:szCs w:val="28"/>
          <w:shd w:val="clear" w:color="auto" w:fill="FFFFFF"/>
        </w:rPr>
        <w:t>本校</w:t>
      </w:r>
      <w:r w:rsidRPr="002A770F">
        <w:rPr>
          <w:rFonts w:ascii="標楷體" w:eastAsia="標楷體" w:hAnsi="標楷體"/>
          <w:color w:val="auto"/>
          <w:sz w:val="28"/>
          <w:szCs w:val="28"/>
        </w:rPr>
        <w:t>專業技術人員及研究人員</w:t>
      </w:r>
      <w:r w:rsidRPr="002A770F">
        <w:rPr>
          <w:rFonts w:ascii="標楷體" w:eastAsia="標楷體" w:hAnsi="標楷體"/>
          <w:color w:val="auto"/>
          <w:sz w:val="28"/>
          <w:szCs w:val="28"/>
          <w:shd w:val="clear" w:color="auto" w:fill="FFFFFF"/>
        </w:rPr>
        <w:t>準用本要點。</w:t>
      </w:r>
    </w:p>
    <w:p w:rsidR="002A770F" w:rsidRPr="002A770F" w:rsidRDefault="002A770F" w:rsidP="002A770F">
      <w:pPr>
        <w:widowControl w:val="0"/>
        <w:spacing w:line="500" w:lineRule="exact"/>
        <w:ind w:left="860" w:hanging="860"/>
        <w:jc w:val="both"/>
        <w:rPr>
          <w:rFonts w:ascii="標楷體" w:eastAsia="標楷體" w:hAnsi="標楷體"/>
          <w:color w:val="auto"/>
          <w:sz w:val="28"/>
          <w:szCs w:val="28"/>
          <w:shd w:val="clear" w:color="auto" w:fill="FFFFFF"/>
        </w:rPr>
      </w:pPr>
      <w:r w:rsidRPr="002A770F">
        <w:rPr>
          <w:rFonts w:ascii="標楷體" w:eastAsia="標楷體" w:hAnsi="標楷體"/>
          <w:color w:val="auto"/>
          <w:sz w:val="28"/>
          <w:szCs w:val="28"/>
          <w:shd w:val="clear" w:color="auto" w:fill="FFFFFF"/>
        </w:rPr>
        <w:t>二十、本要點未盡事宜，悉依相關規定辦理。</w:t>
      </w:r>
    </w:p>
    <w:p w:rsidR="002E5A05" w:rsidRDefault="002A770F" w:rsidP="00754F50">
      <w:pPr>
        <w:widowControl w:val="0"/>
        <w:spacing w:line="500" w:lineRule="exact"/>
        <w:ind w:left="1140" w:hanging="1140"/>
        <w:jc w:val="both"/>
        <w:rPr>
          <w:rFonts w:ascii="標楷體" w:eastAsia="標楷體" w:hAnsi="標楷體"/>
          <w:color w:val="auto"/>
          <w:spacing w:val="-8"/>
          <w:sz w:val="28"/>
          <w:szCs w:val="28"/>
        </w:rPr>
      </w:pPr>
      <w:r w:rsidRPr="002A770F">
        <w:rPr>
          <w:rFonts w:ascii="標楷體" w:eastAsia="標楷體" w:hAnsi="標楷體"/>
          <w:color w:val="auto"/>
          <w:sz w:val="28"/>
          <w:szCs w:val="28"/>
        </w:rPr>
        <w:t>二十一、</w:t>
      </w:r>
      <w:r w:rsidRPr="002A770F">
        <w:rPr>
          <w:rFonts w:ascii="標楷體" w:eastAsia="標楷體" w:hAnsi="標楷體"/>
          <w:color w:val="auto"/>
          <w:spacing w:val="-8"/>
          <w:sz w:val="28"/>
          <w:szCs w:val="28"/>
        </w:rPr>
        <w:t>本要點經校教評會</w:t>
      </w:r>
      <w:r w:rsidRPr="002A770F">
        <w:rPr>
          <w:rFonts w:ascii="標楷體" w:eastAsia="標楷體" w:hAnsi="標楷體" w:hint="eastAsia"/>
          <w:color w:val="auto"/>
          <w:spacing w:val="-8"/>
          <w:sz w:val="28"/>
          <w:szCs w:val="28"/>
        </w:rPr>
        <w:t>議</w:t>
      </w:r>
      <w:r w:rsidRPr="002A770F">
        <w:rPr>
          <w:rFonts w:ascii="標楷體" w:eastAsia="標楷體" w:hAnsi="標楷體"/>
          <w:color w:val="auto"/>
          <w:spacing w:val="-8"/>
          <w:sz w:val="28"/>
          <w:szCs w:val="28"/>
        </w:rPr>
        <w:t>、校務會議通過</w:t>
      </w:r>
      <w:r w:rsidRPr="002A770F">
        <w:rPr>
          <w:rFonts w:ascii="標楷體" w:eastAsia="標楷體" w:hAnsi="標楷體" w:hint="eastAsia"/>
          <w:color w:val="FF0000"/>
          <w:spacing w:val="-8"/>
          <w:sz w:val="28"/>
          <w:szCs w:val="28"/>
          <w:u w:val="single"/>
        </w:rPr>
        <w:t>並</w:t>
      </w:r>
      <w:r w:rsidRPr="002A770F">
        <w:rPr>
          <w:rFonts w:ascii="標楷體" w:eastAsia="標楷體" w:hAnsi="標楷體"/>
          <w:color w:val="auto"/>
          <w:spacing w:val="-8"/>
          <w:sz w:val="28"/>
          <w:szCs w:val="28"/>
        </w:rPr>
        <w:t>陳請校長核定後公布實施</w:t>
      </w:r>
      <w:r w:rsidRPr="002A770F">
        <w:rPr>
          <w:rFonts w:ascii="標楷體" w:eastAsia="標楷體" w:hAnsi="標楷體"/>
          <w:color w:val="auto"/>
          <w:spacing w:val="-8"/>
          <w:kern w:val="2"/>
          <w:sz w:val="28"/>
          <w:szCs w:val="28"/>
        </w:rPr>
        <w:t>，修正時亦同</w:t>
      </w:r>
      <w:r w:rsidRPr="002A770F">
        <w:rPr>
          <w:rFonts w:ascii="標楷體" w:eastAsia="標楷體" w:hAnsi="標楷體"/>
          <w:color w:val="auto"/>
          <w:spacing w:val="-8"/>
          <w:sz w:val="28"/>
          <w:szCs w:val="28"/>
        </w:rPr>
        <w:t>。</w:t>
      </w:r>
    </w:p>
    <w:p w:rsidR="003A3A79" w:rsidRDefault="003A3A79" w:rsidP="00754F50">
      <w:pPr>
        <w:widowControl w:val="0"/>
        <w:spacing w:line="500" w:lineRule="exact"/>
        <w:ind w:left="1140" w:hanging="1140"/>
        <w:jc w:val="both"/>
        <w:rPr>
          <w:rFonts w:ascii="標楷體" w:eastAsia="標楷體" w:hAnsi="標楷體"/>
          <w:color w:val="auto"/>
          <w:spacing w:val="-8"/>
          <w:sz w:val="28"/>
          <w:szCs w:val="28"/>
        </w:rPr>
      </w:pPr>
    </w:p>
    <w:p w:rsidR="003A3A79" w:rsidRDefault="003A3A79" w:rsidP="00754F50">
      <w:pPr>
        <w:widowControl w:val="0"/>
        <w:spacing w:line="500" w:lineRule="exact"/>
        <w:ind w:left="1140" w:hanging="1140"/>
        <w:jc w:val="both"/>
        <w:rPr>
          <w:rFonts w:ascii="標楷體" w:eastAsia="標楷體" w:hAnsi="標楷體"/>
          <w:color w:val="auto"/>
          <w:spacing w:val="-8"/>
          <w:sz w:val="28"/>
          <w:szCs w:val="28"/>
        </w:rPr>
      </w:pPr>
    </w:p>
    <w:p w:rsidR="003A3A79" w:rsidRDefault="003A3A79" w:rsidP="00754F50">
      <w:pPr>
        <w:widowControl w:val="0"/>
        <w:spacing w:line="500" w:lineRule="exact"/>
        <w:ind w:left="1140" w:hanging="1140"/>
        <w:jc w:val="both"/>
        <w:rPr>
          <w:rFonts w:ascii="標楷體" w:eastAsia="標楷體" w:hAnsi="標楷體"/>
          <w:color w:val="auto"/>
          <w:spacing w:val="-8"/>
          <w:sz w:val="28"/>
          <w:szCs w:val="28"/>
        </w:rPr>
      </w:pPr>
    </w:p>
    <w:p w:rsidR="003A3A79" w:rsidRDefault="003A3A79" w:rsidP="00754F50">
      <w:pPr>
        <w:widowControl w:val="0"/>
        <w:spacing w:line="500" w:lineRule="exact"/>
        <w:ind w:left="1140" w:hanging="1140"/>
        <w:jc w:val="both"/>
        <w:rPr>
          <w:rFonts w:ascii="標楷體" w:eastAsia="標楷體" w:hAnsi="標楷體" w:cs="標楷體"/>
          <w:b/>
          <w:sz w:val="36"/>
          <w:szCs w:val="36"/>
        </w:rPr>
        <w:sectPr w:rsidR="003A3A79">
          <w:footerReference w:type="default" r:id="rId8"/>
          <w:pgSz w:w="11906" w:h="16838"/>
          <w:pgMar w:top="1133" w:right="1133" w:bottom="1133" w:left="1140" w:header="720" w:footer="720" w:gutter="0"/>
          <w:pgNumType w:start="1"/>
          <w:cols w:space="720"/>
        </w:sectPr>
      </w:pPr>
    </w:p>
    <w:p w:rsidR="003A3A79" w:rsidRDefault="003A3A79" w:rsidP="003A3A79">
      <w:pPr>
        <w:spacing w:line="240" w:lineRule="exact"/>
        <w:ind w:left="1140" w:hanging="1140"/>
        <w:jc w:val="center"/>
        <w:rPr>
          <w:rFonts w:ascii="標楷體" w:hAnsi="標楷體"/>
          <w:spacing w:val="-8"/>
          <w:sz w:val="28"/>
          <w:szCs w:val="28"/>
        </w:rPr>
      </w:pPr>
      <w:r w:rsidRPr="000E5058">
        <w:rPr>
          <w:rFonts w:ascii="標楷體" w:eastAsia="標楷體" w:hAnsi="標楷體"/>
          <w:sz w:val="28"/>
          <w:szCs w:val="28"/>
        </w:rPr>
        <w:lastRenderedPageBreak/>
        <w:t>國立體育大學教師違反送審教師資格規定</w:t>
      </w:r>
      <w:r w:rsidRPr="00821A12">
        <w:rPr>
          <w:rFonts w:ascii="標楷體" w:eastAsia="標楷體" w:hAnsi="標楷體" w:hint="eastAsia"/>
          <w:b/>
          <w:color w:val="FF0000"/>
          <w:sz w:val="28"/>
          <w:szCs w:val="28"/>
          <w:u w:val="single"/>
        </w:rPr>
        <w:t>及</w:t>
      </w:r>
      <w:r w:rsidRPr="000E5058">
        <w:rPr>
          <w:rFonts w:ascii="標楷體" w:eastAsia="標楷體" w:hAnsi="標楷體"/>
          <w:sz w:val="28"/>
          <w:szCs w:val="28"/>
        </w:rPr>
        <w:t>學術</w:t>
      </w:r>
      <w:r w:rsidRPr="00821A12">
        <w:rPr>
          <w:rFonts w:ascii="標楷體" w:eastAsia="標楷體" w:hAnsi="標楷體" w:hint="eastAsia"/>
          <w:b/>
          <w:color w:val="FF0000"/>
          <w:sz w:val="28"/>
          <w:szCs w:val="28"/>
          <w:u w:val="single"/>
        </w:rPr>
        <w:t>倫理</w:t>
      </w:r>
      <w:r w:rsidRPr="000E5058">
        <w:rPr>
          <w:rFonts w:ascii="標楷體" w:eastAsia="標楷體" w:hAnsi="標楷體"/>
          <w:sz w:val="28"/>
          <w:szCs w:val="28"/>
        </w:rPr>
        <w:t>案件</w:t>
      </w:r>
      <w:r w:rsidRPr="000E5058">
        <w:rPr>
          <w:rFonts w:ascii="標楷體" w:eastAsia="標楷體" w:hAnsi="標楷體" w:hint="eastAsia"/>
          <w:sz w:val="28"/>
          <w:szCs w:val="28"/>
        </w:rPr>
        <w:t>處理流程</w:t>
      </w:r>
    </w:p>
    <w:p w:rsidR="003A3A79" w:rsidRDefault="003A3A79" w:rsidP="003A3A79">
      <w:pPr>
        <w:spacing w:line="240" w:lineRule="exact"/>
        <w:ind w:left="1140" w:hanging="1140"/>
        <w:jc w:val="both"/>
        <w:rPr>
          <w:rFonts w:ascii="標楷體" w:hAnsi="標楷體"/>
          <w:spacing w:val="-8"/>
          <w:sz w:val="28"/>
          <w:szCs w:val="28"/>
        </w:rPr>
      </w:pPr>
    </w:p>
    <w:p w:rsidR="003A3A79" w:rsidRDefault="003A3A79" w:rsidP="003A3A79">
      <w:pPr>
        <w:spacing w:line="240" w:lineRule="exact"/>
        <w:ind w:left="1140" w:hanging="1140"/>
        <w:jc w:val="both"/>
        <w:rPr>
          <w:rFonts w:ascii="標楷體" w:hAnsi="標楷體"/>
          <w:spacing w:val="-8"/>
          <w:sz w:val="28"/>
          <w:szCs w:val="28"/>
        </w:rPr>
      </w:pPr>
    </w:p>
    <w:p w:rsidR="003A3A79" w:rsidRDefault="003A3A79" w:rsidP="003A3A79">
      <w:pPr>
        <w:spacing w:line="240" w:lineRule="exact"/>
        <w:ind w:left="1140" w:hanging="1140"/>
        <w:jc w:val="both"/>
        <w:rPr>
          <w:rFonts w:ascii="標楷體" w:hAnsi="標楷體"/>
          <w:spacing w:val="-8"/>
          <w:sz w:val="28"/>
          <w:szCs w:val="28"/>
        </w:rPr>
      </w:pPr>
    </w:p>
    <w:p w:rsidR="003A3A79" w:rsidRDefault="003A3A79" w:rsidP="003A3A79">
      <w:pPr>
        <w:spacing w:line="240" w:lineRule="exact"/>
        <w:ind w:left="1140" w:hanging="1140"/>
        <w:jc w:val="both"/>
        <w:rPr>
          <w:rFonts w:ascii="標楷體" w:hAnsi="標楷體"/>
          <w:spacing w:val="-8"/>
          <w:sz w:val="28"/>
          <w:szCs w:val="28"/>
        </w:rPr>
      </w:pPr>
    </w:p>
    <w:p w:rsidR="003A3A79" w:rsidRDefault="003A3A79" w:rsidP="003A3A79">
      <w:pPr>
        <w:spacing w:line="240" w:lineRule="exact"/>
        <w:ind w:left="1140" w:hanging="1140"/>
        <w:jc w:val="both"/>
        <w:rPr>
          <w:rFonts w:ascii="標楷體" w:hAnsi="標楷體"/>
          <w:spacing w:val="-8"/>
          <w:sz w:val="28"/>
          <w:szCs w:val="28"/>
        </w:rPr>
      </w:pPr>
    </w:p>
    <w:p w:rsidR="003A3A79" w:rsidRDefault="003A3A79" w:rsidP="003A3A79">
      <w:pPr>
        <w:spacing w:line="240" w:lineRule="exact"/>
        <w:ind w:left="1140" w:hanging="1140"/>
        <w:jc w:val="both"/>
        <w:rPr>
          <w:rFonts w:ascii="標楷體" w:hAnsi="標楷體"/>
          <w:spacing w:val="-8"/>
          <w:sz w:val="28"/>
          <w:szCs w:val="28"/>
        </w:rPr>
      </w:pPr>
    </w:p>
    <w:p w:rsidR="003A3A79" w:rsidRDefault="003A3A79" w:rsidP="003A3A79">
      <w:pPr>
        <w:spacing w:line="240" w:lineRule="exact"/>
        <w:ind w:left="1140" w:hanging="1140"/>
        <w:jc w:val="both"/>
        <w:rPr>
          <w:rFonts w:ascii="標楷體" w:hAnsi="標楷體"/>
          <w:spacing w:val="-8"/>
          <w:sz w:val="28"/>
          <w:szCs w:val="28"/>
        </w:rPr>
      </w:pPr>
    </w:p>
    <w:p w:rsidR="003A3A79" w:rsidRDefault="003A3A79" w:rsidP="003A3A79">
      <w:pPr>
        <w:spacing w:line="240" w:lineRule="exact"/>
        <w:ind w:left="1140" w:hanging="1140"/>
        <w:jc w:val="both"/>
        <w:rPr>
          <w:rFonts w:ascii="標楷體" w:hAnsi="標楷體"/>
          <w:spacing w:val="-8"/>
          <w:sz w:val="28"/>
          <w:szCs w:val="28"/>
        </w:rPr>
      </w:pPr>
    </w:p>
    <w:p w:rsidR="003A3A79" w:rsidRDefault="003A3A79" w:rsidP="003A3A79">
      <w:pPr>
        <w:spacing w:line="240" w:lineRule="exact"/>
        <w:ind w:left="1140" w:hanging="1140"/>
        <w:jc w:val="both"/>
        <w:rPr>
          <w:rFonts w:ascii="標楷體" w:hAnsi="標楷體"/>
          <w:spacing w:val="-8"/>
          <w:sz w:val="28"/>
          <w:szCs w:val="28"/>
        </w:rPr>
      </w:pPr>
    </w:p>
    <w:p w:rsidR="003A3A79" w:rsidRDefault="003A3A79" w:rsidP="003A3A79">
      <w:pPr>
        <w:spacing w:line="240" w:lineRule="exact"/>
        <w:ind w:left="1140" w:hanging="1140"/>
        <w:jc w:val="both"/>
        <w:rPr>
          <w:rFonts w:ascii="標楷體" w:hAnsi="標楷體"/>
          <w:spacing w:val="-8"/>
          <w:sz w:val="28"/>
          <w:szCs w:val="28"/>
        </w:rPr>
      </w:pPr>
    </w:p>
    <w:p w:rsidR="003A3A79" w:rsidRDefault="003A3A79" w:rsidP="003A3A79">
      <w:pPr>
        <w:spacing w:line="240" w:lineRule="exact"/>
        <w:ind w:left="1140" w:hanging="1140"/>
        <w:jc w:val="both"/>
        <w:rPr>
          <w:rFonts w:ascii="標楷體" w:hAnsi="標楷體"/>
          <w:spacing w:val="-8"/>
          <w:sz w:val="28"/>
          <w:szCs w:val="28"/>
        </w:rPr>
      </w:pPr>
    </w:p>
    <w:p w:rsidR="003A3A79" w:rsidRDefault="003A3A79" w:rsidP="003A3A79">
      <w:pPr>
        <w:spacing w:line="240" w:lineRule="exact"/>
        <w:ind w:left="1140" w:hanging="1140"/>
        <w:jc w:val="both"/>
        <w:rPr>
          <w:rFonts w:ascii="標楷體" w:hAnsi="標楷體"/>
          <w:spacing w:val="-8"/>
          <w:sz w:val="28"/>
          <w:szCs w:val="28"/>
        </w:rPr>
      </w:pPr>
    </w:p>
    <w:p w:rsidR="003A3A79" w:rsidRDefault="003A3A79" w:rsidP="003A3A79">
      <w:pPr>
        <w:spacing w:line="240" w:lineRule="exact"/>
        <w:ind w:left="1140" w:hanging="1140"/>
        <w:jc w:val="both"/>
        <w:rPr>
          <w:rFonts w:ascii="標楷體" w:hAnsi="標楷體"/>
          <w:spacing w:val="-8"/>
          <w:sz w:val="28"/>
          <w:szCs w:val="28"/>
        </w:rPr>
      </w:pPr>
    </w:p>
    <w:p w:rsidR="003A3A79" w:rsidRDefault="003A3A79" w:rsidP="003A3A79">
      <w:pPr>
        <w:spacing w:line="240" w:lineRule="exact"/>
        <w:ind w:left="1140" w:hanging="1140"/>
        <w:jc w:val="both"/>
        <w:rPr>
          <w:rFonts w:ascii="標楷體" w:hAnsi="標楷體"/>
          <w:spacing w:val="-8"/>
          <w:sz w:val="28"/>
          <w:szCs w:val="28"/>
        </w:rPr>
      </w:pPr>
    </w:p>
    <w:p w:rsidR="003A3A79" w:rsidRDefault="003A3A79" w:rsidP="003A3A79">
      <w:pPr>
        <w:spacing w:line="240" w:lineRule="exact"/>
        <w:ind w:left="1140" w:hanging="1140"/>
        <w:jc w:val="both"/>
        <w:rPr>
          <w:rFonts w:ascii="標楷體" w:hAnsi="標楷體"/>
          <w:spacing w:val="-8"/>
          <w:sz w:val="28"/>
          <w:szCs w:val="28"/>
        </w:rPr>
      </w:pPr>
    </w:p>
    <w:p w:rsidR="003A3A79" w:rsidRDefault="003A3A79" w:rsidP="003A3A79">
      <w:pPr>
        <w:spacing w:line="240" w:lineRule="exact"/>
        <w:ind w:left="1140" w:hanging="1140"/>
        <w:jc w:val="both"/>
        <w:rPr>
          <w:rFonts w:ascii="標楷體" w:hAnsi="標楷體"/>
          <w:spacing w:val="-8"/>
          <w:sz w:val="28"/>
          <w:szCs w:val="28"/>
        </w:rPr>
      </w:pPr>
    </w:p>
    <w:p w:rsidR="003A3A79" w:rsidRDefault="003A3A79" w:rsidP="003A3A79">
      <w:pPr>
        <w:spacing w:line="240" w:lineRule="exact"/>
        <w:ind w:left="1140" w:hanging="1140"/>
        <w:jc w:val="both"/>
        <w:rPr>
          <w:rFonts w:ascii="標楷體" w:hAnsi="標楷體"/>
          <w:spacing w:val="-8"/>
          <w:sz w:val="28"/>
          <w:szCs w:val="28"/>
        </w:rPr>
      </w:pPr>
    </w:p>
    <w:p w:rsidR="003A3A79" w:rsidRDefault="003A3A79" w:rsidP="003A3A79">
      <w:pPr>
        <w:spacing w:line="240" w:lineRule="exact"/>
        <w:ind w:left="1140" w:hanging="1140"/>
        <w:jc w:val="both"/>
        <w:rPr>
          <w:rFonts w:ascii="標楷體" w:hAnsi="標楷體"/>
          <w:spacing w:val="-8"/>
          <w:sz w:val="28"/>
          <w:szCs w:val="28"/>
        </w:rPr>
      </w:pPr>
    </w:p>
    <w:p w:rsidR="003A3A79" w:rsidRDefault="003A3A79" w:rsidP="003A3A79">
      <w:pPr>
        <w:spacing w:line="240" w:lineRule="exact"/>
        <w:ind w:left="1140" w:hanging="1140"/>
        <w:jc w:val="both"/>
        <w:rPr>
          <w:rFonts w:ascii="標楷體" w:hAnsi="標楷體"/>
          <w:spacing w:val="-8"/>
          <w:sz w:val="28"/>
          <w:szCs w:val="28"/>
        </w:rPr>
      </w:pPr>
    </w:p>
    <w:p w:rsidR="003A3A79" w:rsidRDefault="003A3A79" w:rsidP="003A3A79">
      <w:pPr>
        <w:spacing w:line="240" w:lineRule="exact"/>
        <w:ind w:left="1140" w:hanging="1140"/>
        <w:jc w:val="both"/>
        <w:rPr>
          <w:rFonts w:ascii="標楷體" w:hAnsi="標楷體"/>
          <w:spacing w:val="-8"/>
          <w:sz w:val="28"/>
          <w:szCs w:val="28"/>
        </w:rPr>
      </w:pPr>
    </w:p>
    <w:p w:rsidR="003A3A79" w:rsidRDefault="003A3A79" w:rsidP="003A3A79">
      <w:pPr>
        <w:spacing w:line="240" w:lineRule="exact"/>
        <w:ind w:left="1140" w:hanging="1140"/>
        <w:jc w:val="both"/>
        <w:rPr>
          <w:rFonts w:ascii="標楷體" w:hAnsi="標楷體"/>
          <w:spacing w:val="-8"/>
          <w:sz w:val="28"/>
          <w:szCs w:val="28"/>
        </w:rPr>
      </w:pPr>
    </w:p>
    <w:p w:rsidR="003A3A79" w:rsidRDefault="003A3A79" w:rsidP="003A3A79">
      <w:pPr>
        <w:spacing w:line="240" w:lineRule="exact"/>
        <w:ind w:left="1140" w:hanging="1140"/>
        <w:jc w:val="both"/>
        <w:rPr>
          <w:rFonts w:ascii="標楷體" w:hAnsi="標楷體"/>
          <w:spacing w:val="-8"/>
          <w:sz w:val="28"/>
          <w:szCs w:val="28"/>
        </w:rPr>
      </w:pPr>
    </w:p>
    <w:p w:rsidR="003A3A79" w:rsidRDefault="003A3A79" w:rsidP="003A3A79">
      <w:pPr>
        <w:spacing w:line="240" w:lineRule="exact"/>
        <w:ind w:left="1140" w:hanging="1140"/>
        <w:jc w:val="both"/>
        <w:rPr>
          <w:rFonts w:ascii="標楷體" w:hAnsi="標楷體"/>
          <w:spacing w:val="-8"/>
          <w:sz w:val="28"/>
          <w:szCs w:val="28"/>
        </w:rPr>
      </w:pPr>
    </w:p>
    <w:p w:rsidR="003A3A79" w:rsidRDefault="003A3A79" w:rsidP="003A3A79">
      <w:pPr>
        <w:spacing w:line="240" w:lineRule="exact"/>
        <w:ind w:left="1140" w:hanging="1140"/>
        <w:jc w:val="both"/>
        <w:rPr>
          <w:rFonts w:ascii="標楷體" w:hAnsi="標楷體"/>
          <w:spacing w:val="-8"/>
          <w:sz w:val="28"/>
          <w:szCs w:val="28"/>
        </w:rPr>
      </w:pPr>
    </w:p>
    <w:p w:rsidR="003A3A79" w:rsidRDefault="003A3A79" w:rsidP="003A3A79">
      <w:pPr>
        <w:spacing w:line="240" w:lineRule="exact"/>
        <w:ind w:left="1140" w:hanging="1140"/>
        <w:jc w:val="both"/>
        <w:rPr>
          <w:rFonts w:ascii="標楷體" w:hAnsi="標楷體"/>
          <w:spacing w:val="-8"/>
          <w:sz w:val="28"/>
          <w:szCs w:val="28"/>
        </w:rPr>
      </w:pPr>
    </w:p>
    <w:p w:rsidR="003A3A79" w:rsidRDefault="003A3A79" w:rsidP="003A3A79">
      <w:pPr>
        <w:spacing w:line="240" w:lineRule="exact"/>
        <w:ind w:left="1140" w:hanging="1140"/>
        <w:jc w:val="both"/>
        <w:rPr>
          <w:rFonts w:ascii="標楷體" w:hAnsi="標楷體"/>
          <w:spacing w:val="-8"/>
          <w:sz w:val="28"/>
          <w:szCs w:val="28"/>
        </w:rPr>
      </w:pPr>
    </w:p>
    <w:p w:rsidR="003A3A79" w:rsidRDefault="003A3A79" w:rsidP="003A3A79">
      <w:pPr>
        <w:spacing w:line="240" w:lineRule="exact"/>
        <w:ind w:left="1140" w:hanging="1140"/>
        <w:jc w:val="both"/>
        <w:rPr>
          <w:rFonts w:ascii="標楷體" w:hAnsi="標楷體"/>
          <w:spacing w:val="-8"/>
          <w:sz w:val="28"/>
          <w:szCs w:val="28"/>
        </w:rPr>
      </w:pPr>
    </w:p>
    <w:p w:rsidR="003A3A79" w:rsidRDefault="003A3A79" w:rsidP="003A3A79">
      <w:pPr>
        <w:spacing w:line="240" w:lineRule="exact"/>
        <w:ind w:left="1140" w:hanging="1140"/>
        <w:jc w:val="both"/>
        <w:rPr>
          <w:rFonts w:ascii="標楷體" w:hAnsi="標楷體"/>
          <w:spacing w:val="-8"/>
          <w:sz w:val="28"/>
          <w:szCs w:val="28"/>
        </w:rPr>
      </w:pPr>
    </w:p>
    <w:p w:rsidR="003A3A79" w:rsidRDefault="003A3A79" w:rsidP="003A3A79">
      <w:pPr>
        <w:spacing w:line="240" w:lineRule="exact"/>
        <w:ind w:left="1140" w:hanging="1140"/>
        <w:jc w:val="both"/>
        <w:rPr>
          <w:rFonts w:ascii="標楷體" w:hAnsi="標楷體"/>
          <w:spacing w:val="-8"/>
          <w:sz w:val="28"/>
          <w:szCs w:val="28"/>
        </w:rPr>
      </w:pPr>
    </w:p>
    <w:p w:rsidR="003A3A79" w:rsidRDefault="003A3A79" w:rsidP="003A3A79">
      <w:pPr>
        <w:spacing w:line="240" w:lineRule="exact"/>
        <w:ind w:left="1140" w:hanging="1140"/>
        <w:jc w:val="both"/>
        <w:rPr>
          <w:rFonts w:ascii="標楷體" w:hAnsi="標楷體"/>
          <w:spacing w:val="-8"/>
          <w:sz w:val="28"/>
          <w:szCs w:val="28"/>
        </w:rPr>
      </w:pPr>
    </w:p>
    <w:p w:rsidR="003A3A79" w:rsidRDefault="003A3A79" w:rsidP="003A3A79">
      <w:pPr>
        <w:spacing w:line="240" w:lineRule="exact"/>
        <w:ind w:left="1140" w:hanging="1140"/>
        <w:jc w:val="both"/>
        <w:rPr>
          <w:rFonts w:ascii="標楷體" w:hAnsi="標楷體"/>
          <w:spacing w:val="-8"/>
          <w:sz w:val="28"/>
          <w:szCs w:val="28"/>
        </w:rPr>
      </w:pPr>
    </w:p>
    <w:p w:rsidR="003A3A79" w:rsidRDefault="003A3A79" w:rsidP="003A3A79">
      <w:pPr>
        <w:spacing w:line="240" w:lineRule="exact"/>
        <w:ind w:left="1140" w:hanging="1140"/>
        <w:jc w:val="both"/>
        <w:rPr>
          <w:rFonts w:ascii="標楷體" w:hAnsi="標楷體"/>
          <w:spacing w:val="-8"/>
          <w:sz w:val="28"/>
          <w:szCs w:val="28"/>
        </w:rPr>
      </w:pPr>
    </w:p>
    <w:p w:rsidR="003A3A79" w:rsidRDefault="003A3A79" w:rsidP="003A3A79">
      <w:pPr>
        <w:spacing w:line="240" w:lineRule="exact"/>
        <w:ind w:left="1140" w:hanging="1140"/>
        <w:jc w:val="both"/>
        <w:rPr>
          <w:rFonts w:ascii="標楷體" w:hAnsi="標楷體"/>
          <w:spacing w:val="-8"/>
          <w:sz w:val="28"/>
          <w:szCs w:val="28"/>
        </w:rPr>
      </w:pPr>
    </w:p>
    <w:p w:rsidR="003A3A79" w:rsidRDefault="003A3A79" w:rsidP="003A3A79">
      <w:pPr>
        <w:spacing w:line="240" w:lineRule="exact"/>
        <w:ind w:left="1140" w:hanging="1140"/>
        <w:jc w:val="both"/>
        <w:rPr>
          <w:rFonts w:ascii="標楷體" w:hAnsi="標楷體"/>
          <w:spacing w:val="-8"/>
          <w:sz w:val="28"/>
          <w:szCs w:val="28"/>
        </w:rPr>
      </w:pPr>
    </w:p>
    <w:p w:rsidR="003A3A79" w:rsidRDefault="003A3A79" w:rsidP="003A3A79">
      <w:pPr>
        <w:spacing w:line="240" w:lineRule="exact"/>
        <w:ind w:left="1140" w:hanging="1140"/>
        <w:jc w:val="both"/>
        <w:rPr>
          <w:rFonts w:ascii="標楷體" w:hAnsi="標楷體"/>
          <w:spacing w:val="-8"/>
          <w:sz w:val="28"/>
          <w:szCs w:val="28"/>
        </w:rPr>
      </w:pPr>
    </w:p>
    <w:p w:rsidR="003A3A79" w:rsidRDefault="003A3A79" w:rsidP="003A3A79">
      <w:pPr>
        <w:spacing w:line="240" w:lineRule="exact"/>
        <w:ind w:left="1140" w:hanging="1140"/>
        <w:jc w:val="both"/>
        <w:rPr>
          <w:rFonts w:ascii="標楷體" w:hAnsi="標楷體"/>
          <w:spacing w:val="-8"/>
          <w:sz w:val="28"/>
          <w:szCs w:val="28"/>
        </w:rPr>
      </w:pPr>
    </w:p>
    <w:p w:rsidR="003A3A79" w:rsidRDefault="003A3A79" w:rsidP="003A3A79">
      <w:pPr>
        <w:spacing w:line="240" w:lineRule="exact"/>
        <w:ind w:left="1140" w:hanging="1140"/>
        <w:jc w:val="both"/>
        <w:rPr>
          <w:rFonts w:ascii="標楷體" w:hAnsi="標楷體"/>
          <w:spacing w:val="-8"/>
          <w:sz w:val="28"/>
          <w:szCs w:val="28"/>
        </w:rPr>
      </w:pPr>
    </w:p>
    <w:p w:rsidR="003A3A79" w:rsidRDefault="003A3A79" w:rsidP="003A3A79">
      <w:pPr>
        <w:spacing w:line="240" w:lineRule="exact"/>
        <w:ind w:left="1140" w:hanging="1140"/>
        <w:jc w:val="both"/>
        <w:rPr>
          <w:rFonts w:ascii="標楷體" w:hAnsi="標楷體"/>
          <w:spacing w:val="-8"/>
          <w:sz w:val="28"/>
          <w:szCs w:val="28"/>
        </w:rPr>
      </w:pPr>
    </w:p>
    <w:p w:rsidR="003A3A79" w:rsidRDefault="003A3A79" w:rsidP="003A3A79">
      <w:pPr>
        <w:spacing w:line="240" w:lineRule="exact"/>
        <w:ind w:left="1140" w:hanging="1140"/>
        <w:jc w:val="both"/>
        <w:rPr>
          <w:rFonts w:ascii="標楷體" w:hAnsi="標楷體"/>
          <w:spacing w:val="-8"/>
          <w:sz w:val="28"/>
          <w:szCs w:val="28"/>
        </w:rPr>
      </w:pPr>
    </w:p>
    <w:p w:rsidR="003A3A79" w:rsidRDefault="003A3A79" w:rsidP="003A3A79">
      <w:pPr>
        <w:spacing w:line="240" w:lineRule="exact"/>
        <w:ind w:left="1140" w:hanging="1140"/>
        <w:jc w:val="both"/>
        <w:rPr>
          <w:rFonts w:ascii="標楷體" w:hAnsi="標楷體"/>
          <w:spacing w:val="-8"/>
          <w:sz w:val="28"/>
          <w:szCs w:val="28"/>
        </w:rPr>
      </w:pPr>
    </w:p>
    <w:p w:rsidR="003A3A79" w:rsidRDefault="003A3A79" w:rsidP="003A3A79">
      <w:pPr>
        <w:spacing w:line="240" w:lineRule="exact"/>
        <w:ind w:left="1140" w:hanging="1140"/>
        <w:jc w:val="both"/>
        <w:rPr>
          <w:rFonts w:ascii="標楷體" w:hAnsi="標楷體"/>
          <w:spacing w:val="-8"/>
          <w:sz w:val="28"/>
          <w:szCs w:val="28"/>
        </w:rPr>
      </w:pPr>
    </w:p>
    <w:p w:rsidR="003A3A79" w:rsidRDefault="003A3A79" w:rsidP="003A3A79">
      <w:pPr>
        <w:spacing w:line="240" w:lineRule="exact"/>
        <w:ind w:left="1140" w:hanging="1140"/>
        <w:jc w:val="both"/>
        <w:rPr>
          <w:rFonts w:ascii="標楷體" w:hAnsi="標楷體"/>
          <w:spacing w:val="-8"/>
          <w:sz w:val="28"/>
          <w:szCs w:val="28"/>
        </w:rPr>
      </w:pPr>
    </w:p>
    <w:p w:rsidR="003A3A79" w:rsidRDefault="003A3A79" w:rsidP="003A3A79">
      <w:pPr>
        <w:spacing w:line="240" w:lineRule="exact"/>
        <w:ind w:left="1140" w:hanging="1140"/>
        <w:jc w:val="both"/>
        <w:rPr>
          <w:rFonts w:ascii="標楷體" w:hAnsi="標楷體"/>
          <w:spacing w:val="-8"/>
          <w:sz w:val="28"/>
          <w:szCs w:val="28"/>
        </w:rPr>
      </w:pPr>
    </w:p>
    <w:p w:rsidR="003A3A79" w:rsidRDefault="003A3A79" w:rsidP="003A3A79">
      <w:pPr>
        <w:spacing w:line="240" w:lineRule="exact"/>
        <w:ind w:left="1140" w:hanging="1140"/>
        <w:jc w:val="both"/>
        <w:rPr>
          <w:rFonts w:ascii="標楷體" w:hAnsi="標楷體"/>
          <w:spacing w:val="-8"/>
          <w:sz w:val="28"/>
          <w:szCs w:val="28"/>
        </w:rPr>
      </w:pPr>
    </w:p>
    <w:p w:rsidR="003A3A79" w:rsidRDefault="003A3A79" w:rsidP="003A3A79">
      <w:pPr>
        <w:spacing w:line="240" w:lineRule="exact"/>
        <w:ind w:left="1140" w:hanging="1140"/>
        <w:jc w:val="both"/>
        <w:rPr>
          <w:rFonts w:ascii="標楷體" w:hAnsi="標楷體"/>
          <w:spacing w:val="-8"/>
          <w:sz w:val="28"/>
          <w:szCs w:val="28"/>
        </w:rPr>
      </w:pPr>
    </w:p>
    <w:p w:rsidR="003A3A79" w:rsidRDefault="003A3A79" w:rsidP="003A3A79">
      <w:pPr>
        <w:spacing w:line="240" w:lineRule="exact"/>
        <w:ind w:left="1140" w:hanging="1140"/>
        <w:jc w:val="both"/>
        <w:rPr>
          <w:rFonts w:ascii="標楷體" w:hAnsi="標楷體"/>
          <w:spacing w:val="-8"/>
          <w:sz w:val="28"/>
          <w:szCs w:val="28"/>
        </w:rPr>
      </w:pPr>
    </w:p>
    <w:p w:rsidR="003A3A79" w:rsidRDefault="003A3A79" w:rsidP="003A3A79">
      <w:pPr>
        <w:spacing w:line="240" w:lineRule="exact"/>
        <w:ind w:left="1140" w:hanging="1140"/>
        <w:jc w:val="both"/>
        <w:rPr>
          <w:rFonts w:ascii="標楷體" w:hAnsi="標楷體"/>
          <w:spacing w:val="-8"/>
          <w:sz w:val="28"/>
          <w:szCs w:val="28"/>
        </w:rPr>
      </w:pPr>
    </w:p>
    <w:p w:rsidR="003A3A79" w:rsidRDefault="003A3A79" w:rsidP="003A3A79">
      <w:pPr>
        <w:spacing w:line="240" w:lineRule="exact"/>
        <w:ind w:left="1140" w:hanging="1140"/>
        <w:jc w:val="both"/>
        <w:rPr>
          <w:rFonts w:ascii="標楷體" w:hAnsi="標楷體"/>
          <w:spacing w:val="-8"/>
          <w:sz w:val="28"/>
          <w:szCs w:val="28"/>
        </w:rPr>
      </w:pPr>
    </w:p>
    <w:p w:rsidR="003A3A79" w:rsidRDefault="003A3A79" w:rsidP="003A3A79">
      <w:pPr>
        <w:spacing w:line="240" w:lineRule="exact"/>
        <w:ind w:left="1140" w:hanging="1140"/>
        <w:jc w:val="both"/>
        <w:rPr>
          <w:rFonts w:ascii="標楷體" w:hAnsi="標楷體"/>
          <w:spacing w:val="-8"/>
          <w:sz w:val="28"/>
          <w:szCs w:val="28"/>
        </w:rPr>
      </w:pPr>
    </w:p>
    <w:p w:rsidR="003A3A79" w:rsidRDefault="003A3A79" w:rsidP="003A3A79">
      <w:pPr>
        <w:spacing w:line="240" w:lineRule="exact"/>
        <w:ind w:left="1140" w:hanging="1140"/>
        <w:jc w:val="both"/>
        <w:rPr>
          <w:rFonts w:ascii="標楷體" w:hAnsi="標楷體"/>
          <w:spacing w:val="-8"/>
          <w:sz w:val="28"/>
          <w:szCs w:val="28"/>
        </w:rPr>
      </w:pPr>
    </w:p>
    <w:p w:rsidR="003A3A79" w:rsidRDefault="003A3A79" w:rsidP="003A3A79">
      <w:pPr>
        <w:spacing w:line="240" w:lineRule="exact"/>
        <w:ind w:left="1140" w:hanging="1140"/>
        <w:jc w:val="both"/>
        <w:rPr>
          <w:rFonts w:ascii="標楷體" w:hAnsi="標楷體"/>
          <w:spacing w:val="-8"/>
          <w:sz w:val="28"/>
          <w:szCs w:val="28"/>
        </w:rPr>
      </w:pPr>
    </w:p>
    <w:p w:rsidR="003A3A79" w:rsidRDefault="003A3A79" w:rsidP="003A3A79">
      <w:pPr>
        <w:spacing w:line="240" w:lineRule="exact"/>
        <w:ind w:left="1140" w:hanging="1140"/>
        <w:jc w:val="both"/>
        <w:rPr>
          <w:rFonts w:ascii="標楷體" w:hAnsi="標楷體"/>
          <w:spacing w:val="-8"/>
          <w:sz w:val="28"/>
          <w:szCs w:val="28"/>
        </w:rPr>
      </w:pPr>
    </w:p>
    <w:p w:rsidR="003A3A79" w:rsidRDefault="003A3A79" w:rsidP="003A3A79">
      <w:pPr>
        <w:spacing w:line="240" w:lineRule="exact"/>
        <w:ind w:left="1140" w:hanging="1140"/>
        <w:jc w:val="both"/>
        <w:rPr>
          <w:rFonts w:ascii="標楷體" w:hAnsi="標楷體"/>
          <w:spacing w:val="-8"/>
          <w:sz w:val="28"/>
          <w:szCs w:val="28"/>
        </w:rPr>
      </w:pPr>
    </w:p>
    <w:p w:rsidR="003A3A79" w:rsidRDefault="003A3A79" w:rsidP="003A3A79">
      <w:pPr>
        <w:spacing w:line="240" w:lineRule="exact"/>
        <w:ind w:left="1140" w:hanging="1140"/>
        <w:jc w:val="both"/>
        <w:rPr>
          <w:rFonts w:ascii="標楷體" w:hAnsi="標楷體"/>
          <w:spacing w:val="-8"/>
          <w:sz w:val="28"/>
          <w:szCs w:val="28"/>
        </w:rPr>
      </w:pPr>
    </w:p>
    <w:p w:rsidR="003A3A79" w:rsidRDefault="003A3A79" w:rsidP="003A3A79">
      <w:pPr>
        <w:spacing w:line="240" w:lineRule="exact"/>
        <w:ind w:left="1140" w:hanging="1140"/>
        <w:jc w:val="both"/>
        <w:rPr>
          <w:rFonts w:ascii="標楷體" w:hAnsi="標楷體"/>
          <w:spacing w:val="-8"/>
          <w:sz w:val="28"/>
          <w:szCs w:val="28"/>
        </w:rPr>
      </w:pPr>
    </w:p>
    <w:p w:rsidR="003A3A79" w:rsidRDefault="003A3A79" w:rsidP="003A3A79">
      <w:pPr>
        <w:spacing w:line="240" w:lineRule="exact"/>
        <w:ind w:left="1140" w:hanging="1140"/>
        <w:jc w:val="both"/>
        <w:rPr>
          <w:rFonts w:ascii="標楷體" w:hAnsi="標楷體"/>
          <w:spacing w:val="-8"/>
          <w:sz w:val="28"/>
          <w:szCs w:val="28"/>
        </w:rPr>
      </w:pPr>
    </w:p>
    <w:p w:rsidR="003A3A79" w:rsidRDefault="003A3A79" w:rsidP="003A3A79">
      <w:pPr>
        <w:spacing w:line="240" w:lineRule="exact"/>
        <w:ind w:left="1140" w:hanging="1140"/>
        <w:jc w:val="both"/>
        <w:rPr>
          <w:rFonts w:ascii="標楷體" w:hAnsi="標楷體"/>
          <w:spacing w:val="-8"/>
          <w:sz w:val="28"/>
          <w:szCs w:val="28"/>
        </w:rPr>
      </w:pPr>
    </w:p>
    <w:p w:rsidR="003A3A79" w:rsidRDefault="003A3A79" w:rsidP="003A3A79">
      <w:pPr>
        <w:spacing w:line="240" w:lineRule="exact"/>
        <w:ind w:left="1140" w:hanging="1140"/>
        <w:jc w:val="both"/>
        <w:rPr>
          <w:rFonts w:ascii="標楷體" w:hAnsi="標楷體"/>
          <w:spacing w:val="-8"/>
          <w:sz w:val="28"/>
          <w:szCs w:val="28"/>
        </w:rPr>
      </w:pPr>
      <w:r>
        <w:rPr>
          <w:noProof/>
        </w:rPr>
        <mc:AlternateContent>
          <mc:Choice Requires="wpc">
            <w:drawing>
              <wp:inline distT="0" distB="0" distL="0" distR="0">
                <wp:extent cx="6640830" cy="8696960"/>
                <wp:effectExtent l="3810" t="7620" r="3810" b="1270"/>
                <wp:docPr id="66" name="畫布 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AutoShape 71"/>
                        <wps:cNvSpPr>
                          <a:spLocks noChangeArrowheads="1"/>
                        </wps:cNvSpPr>
                        <wps:spPr bwMode="auto">
                          <a:xfrm>
                            <a:off x="2139117" y="576511"/>
                            <a:ext cx="2434898" cy="914417"/>
                          </a:xfrm>
                          <a:prstGeom prst="flowChartDecision">
                            <a:avLst/>
                          </a:prstGeom>
                          <a:solidFill>
                            <a:srgbClr val="FFFFFF"/>
                          </a:solidFill>
                          <a:ln w="9525">
                            <a:solidFill>
                              <a:srgbClr val="000000"/>
                            </a:solidFill>
                            <a:miter lim="800000"/>
                            <a:headEnd/>
                            <a:tailEnd/>
                          </a:ln>
                        </wps:spPr>
                        <wps:txbx>
                          <w:txbxContent>
                            <w:p w:rsidR="003A3A79" w:rsidRDefault="003A3A79" w:rsidP="003A3A79">
                              <w:pPr>
                                <w:spacing w:line="180" w:lineRule="exact"/>
                                <w:ind w:leftChars="50" w:left="100"/>
                                <w:jc w:val="both"/>
                                <w:rPr>
                                  <w:rFonts w:ascii="新細明體" w:hAnsi="新細明體" w:hint="eastAsia"/>
                                  <w:sz w:val="16"/>
                                  <w:szCs w:val="16"/>
                                </w:rPr>
                              </w:pPr>
                              <w:r>
                                <w:rPr>
                                  <w:rFonts w:ascii="新細明體" w:hAnsi="新細明體" w:hint="eastAsia"/>
                                  <w:sz w:val="16"/>
                                  <w:szCs w:val="16"/>
                                </w:rPr>
                                <w:t>形式審查，確認是否成案:</w:t>
                              </w:r>
                            </w:p>
                            <w:p w:rsidR="003A3A79" w:rsidRDefault="003A3A79" w:rsidP="003A3A79">
                              <w:pPr>
                                <w:spacing w:line="180" w:lineRule="exact"/>
                                <w:ind w:leftChars="50" w:left="100"/>
                                <w:jc w:val="both"/>
                                <w:rPr>
                                  <w:rFonts w:ascii="新細明體" w:hAnsi="新細明體" w:hint="eastAsia"/>
                                  <w:sz w:val="16"/>
                                  <w:szCs w:val="16"/>
                                </w:rPr>
                              </w:pPr>
                              <w:r>
                                <w:rPr>
                                  <w:rFonts w:ascii="新細明體" w:hAnsi="新細明體" w:hint="eastAsia"/>
                                  <w:sz w:val="16"/>
                                  <w:szCs w:val="16"/>
                                </w:rPr>
                                <w:t>1.確認檢舉人</w:t>
                              </w:r>
                            </w:p>
                            <w:p w:rsidR="003A3A79" w:rsidRPr="00335F0D" w:rsidRDefault="003A3A79" w:rsidP="003A3A79">
                              <w:pPr>
                                <w:spacing w:line="180" w:lineRule="exact"/>
                                <w:ind w:leftChars="50" w:left="260" w:hangingChars="100" w:hanging="160"/>
                                <w:jc w:val="both"/>
                                <w:rPr>
                                  <w:rFonts w:ascii="新細明體" w:hAnsi="新細明體" w:hint="eastAsia"/>
                                  <w:sz w:val="16"/>
                                  <w:szCs w:val="16"/>
                                </w:rPr>
                              </w:pPr>
                              <w:r>
                                <w:rPr>
                                  <w:rFonts w:ascii="新細明體" w:hAnsi="新細明體" w:hint="eastAsia"/>
                                  <w:sz w:val="16"/>
                                  <w:szCs w:val="16"/>
                                </w:rPr>
                                <w:t>2.</w:t>
                              </w:r>
                              <w:r w:rsidRPr="00ED0B47">
                                <w:rPr>
                                  <w:rFonts w:ascii="標楷體" w:cs="新細明體" w:hint="eastAsia"/>
                                  <w:sz w:val="16"/>
                                  <w:szCs w:val="16"/>
                                </w:rPr>
                                <w:t>書面</w:t>
                              </w:r>
                              <w:r>
                                <w:rPr>
                                  <w:rFonts w:ascii="標楷體" w:cs="新細明體" w:hint="eastAsia"/>
                                  <w:sz w:val="16"/>
                                  <w:szCs w:val="16"/>
                                </w:rPr>
                                <w:t>具體</w:t>
                              </w:r>
                              <w:r w:rsidRPr="00ED0B47">
                                <w:rPr>
                                  <w:rFonts w:ascii="標楷體" w:cs="新細明體"/>
                                  <w:sz w:val="16"/>
                                  <w:szCs w:val="16"/>
                                </w:rPr>
                                <w:t>指陳</w:t>
                              </w:r>
                              <w:r w:rsidRPr="00ED0B47">
                                <w:rPr>
                                  <w:rFonts w:ascii="標楷體" w:cs="新細明體" w:hint="eastAsia"/>
                                  <w:sz w:val="16"/>
                                  <w:szCs w:val="16"/>
                                </w:rPr>
                                <w:t>檢舉</w:t>
                              </w:r>
                              <w:r w:rsidRPr="00ED0B47">
                                <w:rPr>
                                  <w:rFonts w:ascii="標楷體" w:cs="新細明體"/>
                                  <w:sz w:val="16"/>
                                  <w:szCs w:val="16"/>
                                </w:rPr>
                                <w:t>對象、內容及附證據資料</w:t>
                              </w:r>
                            </w:p>
                          </w:txbxContent>
                        </wps:txbx>
                        <wps:bodyPr rot="0" vert="horz" wrap="square" lIns="0" tIns="0" rIns="0" bIns="0" anchor="t" anchorCtr="0" upright="1">
                          <a:noAutofit/>
                        </wps:bodyPr>
                      </wps:wsp>
                      <wps:wsp>
                        <wps:cNvPr id="2" name="Line 72"/>
                        <wps:cNvCnPr>
                          <a:cxnSpLocks noChangeShapeType="1"/>
                        </wps:cNvCnPr>
                        <wps:spPr bwMode="auto">
                          <a:xfrm>
                            <a:off x="3358027" y="347907"/>
                            <a:ext cx="730" cy="2286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73"/>
                        <wps:cNvCnPr>
                          <a:cxnSpLocks noChangeShapeType="1"/>
                        </wps:cNvCnPr>
                        <wps:spPr bwMode="auto">
                          <a:xfrm>
                            <a:off x="3358027" y="1490928"/>
                            <a:ext cx="730" cy="571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74"/>
                        <wps:cNvSpPr>
                          <a:spLocks noChangeArrowheads="1"/>
                        </wps:cNvSpPr>
                        <wps:spPr bwMode="auto">
                          <a:xfrm>
                            <a:off x="2291024" y="5001"/>
                            <a:ext cx="2133274" cy="342906"/>
                          </a:xfrm>
                          <a:prstGeom prst="flowChartProcess">
                            <a:avLst/>
                          </a:prstGeom>
                          <a:solidFill>
                            <a:srgbClr val="FFFFFF"/>
                          </a:solidFill>
                          <a:ln w="9525">
                            <a:solidFill>
                              <a:srgbClr val="000000"/>
                            </a:solidFill>
                            <a:miter lim="800000"/>
                            <a:headEnd/>
                            <a:tailEnd/>
                          </a:ln>
                        </wps:spPr>
                        <wps:txbx>
                          <w:txbxContent>
                            <w:p w:rsidR="003A3A79" w:rsidRDefault="003A3A79" w:rsidP="003A3A79">
                              <w:pPr>
                                <w:adjustRightInd w:val="0"/>
                                <w:snapToGrid w:val="0"/>
                                <w:spacing w:line="240" w:lineRule="atLeast"/>
                                <w:jc w:val="center"/>
                                <w:rPr>
                                  <w:rFonts w:hint="eastAsia"/>
                                  <w:sz w:val="16"/>
                                  <w:szCs w:val="16"/>
                                </w:rPr>
                              </w:pPr>
                              <w:r>
                                <w:rPr>
                                  <w:rFonts w:hint="eastAsia"/>
                                  <w:sz w:val="16"/>
                                  <w:szCs w:val="16"/>
                                </w:rPr>
                                <w:t>本校教師評審委員會接獲檢舉</w:t>
                              </w:r>
                            </w:p>
                          </w:txbxContent>
                        </wps:txbx>
                        <wps:bodyPr rot="0" vert="horz" wrap="square" lIns="91440" tIns="45720" rIns="91440" bIns="45720" anchor="t" anchorCtr="0" upright="1">
                          <a:noAutofit/>
                        </wps:bodyPr>
                      </wps:wsp>
                      <wps:wsp>
                        <wps:cNvPr id="5" name="Rectangle 75"/>
                        <wps:cNvSpPr>
                          <a:spLocks noChangeArrowheads="1"/>
                        </wps:cNvSpPr>
                        <wps:spPr bwMode="auto">
                          <a:xfrm>
                            <a:off x="3053482" y="1490928"/>
                            <a:ext cx="152638" cy="228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3A3A79" w:rsidRDefault="003A3A79" w:rsidP="003A3A79">
                              <w:pPr>
                                <w:adjustRightInd w:val="0"/>
                                <w:snapToGrid w:val="0"/>
                                <w:spacing w:line="240" w:lineRule="atLeast"/>
                                <w:rPr>
                                  <w:rFonts w:hint="eastAsia"/>
                                  <w:sz w:val="16"/>
                                  <w:szCs w:val="16"/>
                                </w:rPr>
                              </w:pPr>
                              <w:r>
                                <w:rPr>
                                  <w:rFonts w:hint="eastAsia"/>
                                  <w:sz w:val="16"/>
                                  <w:szCs w:val="16"/>
                                </w:rPr>
                                <w:t>是</w:t>
                              </w:r>
                            </w:p>
                          </w:txbxContent>
                        </wps:txbx>
                        <wps:bodyPr rot="0" vert="horz" wrap="square" lIns="0" tIns="0" rIns="0" bIns="0" anchor="t" anchorCtr="0" upright="1">
                          <a:noAutofit/>
                        </wps:bodyPr>
                      </wps:wsp>
                      <wps:wsp>
                        <wps:cNvPr id="6" name="Line 76"/>
                        <wps:cNvCnPr>
                          <a:cxnSpLocks noChangeShapeType="1"/>
                        </wps:cNvCnPr>
                        <wps:spPr bwMode="auto">
                          <a:xfrm>
                            <a:off x="4576936" y="1033719"/>
                            <a:ext cx="457913" cy="7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Rectangle 77"/>
                        <wps:cNvSpPr>
                          <a:spLocks noChangeArrowheads="1"/>
                        </wps:cNvSpPr>
                        <wps:spPr bwMode="auto">
                          <a:xfrm>
                            <a:off x="4729574" y="805115"/>
                            <a:ext cx="151907" cy="228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3A3A79" w:rsidRDefault="003A3A79" w:rsidP="003A3A79">
                              <w:pPr>
                                <w:adjustRightInd w:val="0"/>
                                <w:snapToGrid w:val="0"/>
                                <w:spacing w:line="240" w:lineRule="atLeast"/>
                                <w:rPr>
                                  <w:rFonts w:hint="eastAsia"/>
                                  <w:sz w:val="16"/>
                                  <w:szCs w:val="16"/>
                                </w:rPr>
                              </w:pPr>
                              <w:r>
                                <w:rPr>
                                  <w:rFonts w:hint="eastAsia"/>
                                  <w:sz w:val="16"/>
                                  <w:szCs w:val="16"/>
                                </w:rPr>
                                <w:t>否</w:t>
                              </w:r>
                            </w:p>
                          </w:txbxContent>
                        </wps:txbx>
                        <wps:bodyPr rot="0" vert="horz" wrap="square" lIns="0" tIns="0" rIns="0" bIns="0" anchor="t" anchorCtr="0" upright="1">
                          <a:noAutofit/>
                        </wps:bodyPr>
                      </wps:wsp>
                      <wps:wsp>
                        <wps:cNvPr id="8" name="Rectangle 78"/>
                        <wps:cNvSpPr>
                          <a:spLocks noChangeArrowheads="1"/>
                        </wps:cNvSpPr>
                        <wps:spPr bwMode="auto">
                          <a:xfrm>
                            <a:off x="5112" y="1033719"/>
                            <a:ext cx="381229" cy="571510"/>
                          </a:xfrm>
                          <a:prstGeom prst="rect">
                            <a:avLst/>
                          </a:prstGeom>
                          <a:solidFill>
                            <a:srgbClr val="FFFFFF"/>
                          </a:solidFill>
                          <a:ln w="9525">
                            <a:solidFill>
                              <a:srgbClr val="FFFFFF"/>
                            </a:solidFill>
                            <a:miter lim="800000"/>
                            <a:headEnd/>
                            <a:tailEnd/>
                          </a:ln>
                        </wps:spPr>
                        <wps:txbx>
                          <w:txbxContent>
                            <w:p w:rsidR="003A3A79" w:rsidRDefault="003A3A79" w:rsidP="003A3A79">
                              <w:pPr>
                                <w:adjustRightInd w:val="0"/>
                                <w:snapToGrid w:val="0"/>
                                <w:spacing w:line="240" w:lineRule="atLeast"/>
                                <w:rPr>
                                  <w:rFonts w:hint="eastAsia"/>
                                  <w:sz w:val="16"/>
                                  <w:szCs w:val="16"/>
                                </w:rPr>
                              </w:pPr>
                              <w:r>
                                <w:rPr>
                                  <w:rFonts w:hint="eastAsia"/>
                                  <w:sz w:val="16"/>
                                  <w:szCs w:val="16"/>
                                </w:rPr>
                                <w:t>10</w:t>
                              </w:r>
                              <w:r>
                                <w:rPr>
                                  <w:rFonts w:hint="eastAsia"/>
                                  <w:sz w:val="16"/>
                                  <w:szCs w:val="16"/>
                                </w:rPr>
                                <w:t>日內</w:t>
                              </w:r>
                            </w:p>
                          </w:txbxContent>
                        </wps:txbx>
                        <wps:bodyPr rot="0" vert="horz" wrap="square" lIns="91440" tIns="45720" rIns="91440" bIns="45720" anchor="t" anchorCtr="0" upright="1">
                          <a:noAutofit/>
                        </wps:bodyPr>
                      </wps:wsp>
                      <wps:wsp>
                        <wps:cNvPr id="9" name="Line 79"/>
                        <wps:cNvCnPr>
                          <a:cxnSpLocks noChangeShapeType="1"/>
                        </wps:cNvCnPr>
                        <wps:spPr bwMode="auto">
                          <a:xfrm>
                            <a:off x="5112" y="690813"/>
                            <a:ext cx="305275" cy="7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80"/>
                        <wps:cNvCnPr>
                          <a:cxnSpLocks noChangeShapeType="1"/>
                        </wps:cNvCnPr>
                        <wps:spPr bwMode="auto">
                          <a:xfrm>
                            <a:off x="5112" y="1948136"/>
                            <a:ext cx="305275" cy="7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81"/>
                        <wps:cNvCnPr>
                          <a:cxnSpLocks noChangeShapeType="1"/>
                        </wps:cNvCnPr>
                        <wps:spPr bwMode="auto">
                          <a:xfrm flipH="1">
                            <a:off x="157750" y="690813"/>
                            <a:ext cx="730" cy="3429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82"/>
                        <wps:cNvCnPr>
                          <a:cxnSpLocks noChangeShapeType="1"/>
                        </wps:cNvCnPr>
                        <wps:spPr bwMode="auto">
                          <a:xfrm>
                            <a:off x="157750" y="1490928"/>
                            <a:ext cx="730" cy="457208"/>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3" name="Line 83"/>
                        <wps:cNvCnPr>
                          <a:cxnSpLocks noChangeShapeType="1"/>
                        </wps:cNvCnPr>
                        <wps:spPr bwMode="auto">
                          <a:xfrm>
                            <a:off x="43089" y="7320334"/>
                            <a:ext cx="306736" cy="71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Line 84"/>
                        <wps:cNvCnPr>
                          <a:cxnSpLocks noChangeShapeType="1"/>
                        </wps:cNvCnPr>
                        <wps:spPr bwMode="auto">
                          <a:xfrm>
                            <a:off x="157750" y="1948136"/>
                            <a:ext cx="730" cy="4572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85"/>
                        <wps:cNvCnPr>
                          <a:cxnSpLocks noChangeShapeType="1"/>
                        </wps:cNvCnPr>
                        <wps:spPr bwMode="auto">
                          <a:xfrm>
                            <a:off x="157750" y="6977428"/>
                            <a:ext cx="1461" cy="342906"/>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6" name="Rectangle 86"/>
                        <wps:cNvSpPr>
                          <a:spLocks noChangeArrowheads="1"/>
                        </wps:cNvSpPr>
                        <wps:spPr bwMode="auto">
                          <a:xfrm>
                            <a:off x="5112" y="2633949"/>
                            <a:ext cx="228591" cy="2857552"/>
                          </a:xfrm>
                          <a:prstGeom prst="rect">
                            <a:avLst/>
                          </a:prstGeom>
                          <a:solidFill>
                            <a:srgbClr val="FFFFFF"/>
                          </a:solidFill>
                          <a:ln w="9525">
                            <a:solidFill>
                              <a:srgbClr val="FFFFFF"/>
                            </a:solidFill>
                            <a:miter lim="800000"/>
                            <a:headEnd/>
                            <a:tailEnd/>
                          </a:ln>
                        </wps:spPr>
                        <wps:txbx>
                          <w:txbxContent>
                            <w:p w:rsidR="003A3A79" w:rsidRPr="007652DD" w:rsidRDefault="003A3A79" w:rsidP="003A3A79">
                              <w:pPr>
                                <w:spacing w:line="200" w:lineRule="exact"/>
                                <w:rPr>
                                  <w:rFonts w:hint="eastAsia"/>
                                  <w:sz w:val="16"/>
                                  <w:szCs w:val="16"/>
                                </w:rPr>
                              </w:pPr>
                              <w:r w:rsidRPr="00584C4A">
                                <w:rPr>
                                  <w:sz w:val="16"/>
                                  <w:szCs w:val="16"/>
                                </w:rPr>
                                <w:t>接獲檢舉之日起</w:t>
                              </w:r>
                              <w:r w:rsidRPr="00584C4A">
                                <w:rPr>
                                  <w:rFonts w:hint="eastAsia"/>
                                  <w:color w:val="FF0000"/>
                                  <w:sz w:val="16"/>
                                  <w:szCs w:val="16"/>
                                </w:rPr>
                                <w:t>4</w:t>
                              </w:r>
                              <w:r w:rsidRPr="007652DD">
                                <w:rPr>
                                  <w:rFonts w:hint="eastAsia"/>
                                  <w:sz w:val="16"/>
                                  <w:szCs w:val="16"/>
                                </w:rPr>
                                <w:t>個月</w:t>
                              </w:r>
                            </w:p>
                            <w:p w:rsidR="003A3A79" w:rsidRPr="007652DD" w:rsidRDefault="003A3A79" w:rsidP="003A3A79">
                              <w:pPr>
                                <w:spacing w:line="200" w:lineRule="exact"/>
                                <w:rPr>
                                  <w:rFonts w:hint="eastAsia"/>
                                  <w:sz w:val="16"/>
                                  <w:szCs w:val="16"/>
                                </w:rPr>
                              </w:pPr>
                              <w:r w:rsidRPr="007652DD">
                                <w:rPr>
                                  <w:rFonts w:hint="eastAsia"/>
                                  <w:sz w:val="16"/>
                                  <w:szCs w:val="16"/>
                                </w:rPr>
                                <w:t>，</w:t>
                              </w:r>
                            </w:p>
                            <w:p w:rsidR="003A3A79" w:rsidRPr="007652DD" w:rsidRDefault="003A3A79" w:rsidP="003A3A79">
                              <w:pPr>
                                <w:spacing w:line="200" w:lineRule="exact"/>
                                <w:rPr>
                                  <w:rFonts w:hint="eastAsia"/>
                                  <w:sz w:val="16"/>
                                  <w:szCs w:val="16"/>
                                </w:rPr>
                              </w:pPr>
                              <w:r w:rsidRPr="007652DD">
                                <w:rPr>
                                  <w:rFonts w:hint="eastAsia"/>
                                  <w:sz w:val="16"/>
                                  <w:szCs w:val="16"/>
                                </w:rPr>
                                <w:t>必</w:t>
                              </w:r>
                            </w:p>
                            <w:p w:rsidR="003A3A79" w:rsidRPr="007652DD" w:rsidRDefault="003A3A79" w:rsidP="003A3A79">
                              <w:pPr>
                                <w:spacing w:line="200" w:lineRule="exact"/>
                                <w:rPr>
                                  <w:rFonts w:hint="eastAsia"/>
                                  <w:sz w:val="16"/>
                                  <w:szCs w:val="16"/>
                                </w:rPr>
                              </w:pPr>
                              <w:r w:rsidRPr="007652DD">
                                <w:rPr>
                                  <w:rFonts w:hint="eastAsia"/>
                                  <w:sz w:val="16"/>
                                  <w:szCs w:val="16"/>
                                </w:rPr>
                                <w:t>要</w:t>
                              </w:r>
                              <w:r>
                                <w:rPr>
                                  <w:rFonts w:hint="eastAsia"/>
                                  <w:sz w:val="16"/>
                                  <w:szCs w:val="16"/>
                                </w:rPr>
                                <w:t>時</w:t>
                              </w:r>
                            </w:p>
                            <w:p w:rsidR="003A3A79" w:rsidRDefault="003A3A79" w:rsidP="003A3A79">
                              <w:pPr>
                                <w:spacing w:line="200" w:lineRule="exact"/>
                                <w:rPr>
                                  <w:rFonts w:hint="eastAsia"/>
                                </w:rPr>
                              </w:pPr>
                              <w:r>
                                <w:rPr>
                                  <w:rFonts w:hint="eastAsia"/>
                                  <w:sz w:val="16"/>
                                  <w:szCs w:val="16"/>
                                </w:rPr>
                                <w:t>得再</w:t>
                              </w:r>
                              <w:r w:rsidRPr="007652DD">
                                <w:rPr>
                                  <w:rFonts w:hint="eastAsia"/>
                                  <w:sz w:val="16"/>
                                  <w:szCs w:val="16"/>
                                </w:rPr>
                                <w:t>延長</w:t>
                              </w:r>
                              <w:r>
                                <w:rPr>
                                  <w:rFonts w:hint="eastAsia"/>
                                  <w:color w:val="FF0000"/>
                                  <w:sz w:val="16"/>
                                  <w:szCs w:val="16"/>
                                </w:rPr>
                                <w:t>2</w:t>
                              </w:r>
                              <w:r w:rsidRPr="007652DD">
                                <w:rPr>
                                  <w:rFonts w:hint="eastAsia"/>
                                  <w:sz w:val="16"/>
                                  <w:szCs w:val="16"/>
                                </w:rPr>
                                <w:t>個月</w:t>
                              </w:r>
                            </w:p>
                          </w:txbxContent>
                        </wps:txbx>
                        <wps:bodyPr rot="0" vert="horz" wrap="square" lIns="91440" tIns="45720" rIns="91440" bIns="45720" anchor="t" anchorCtr="0" upright="1">
                          <a:noAutofit/>
                        </wps:bodyPr>
                      </wps:wsp>
                      <wps:wsp>
                        <wps:cNvPr id="17" name="AutoShape 87"/>
                        <wps:cNvSpPr>
                          <a:spLocks noChangeArrowheads="1"/>
                        </wps:cNvSpPr>
                        <wps:spPr bwMode="auto">
                          <a:xfrm>
                            <a:off x="5034119" y="919417"/>
                            <a:ext cx="1447501" cy="342906"/>
                          </a:xfrm>
                          <a:prstGeom prst="flowChartProcess">
                            <a:avLst/>
                          </a:prstGeom>
                          <a:solidFill>
                            <a:srgbClr val="FFFFFF"/>
                          </a:solidFill>
                          <a:ln w="9525">
                            <a:solidFill>
                              <a:srgbClr val="000000"/>
                            </a:solidFill>
                            <a:miter lim="800000"/>
                            <a:headEnd/>
                            <a:tailEnd/>
                          </a:ln>
                        </wps:spPr>
                        <wps:txbx>
                          <w:txbxContent>
                            <w:p w:rsidR="003A3A79" w:rsidRDefault="003A3A79" w:rsidP="003A3A79">
                              <w:pPr>
                                <w:adjustRightInd w:val="0"/>
                                <w:snapToGrid w:val="0"/>
                                <w:spacing w:line="200" w:lineRule="atLeast"/>
                                <w:rPr>
                                  <w:rFonts w:hint="eastAsia"/>
                                  <w:sz w:val="16"/>
                                  <w:szCs w:val="16"/>
                                </w:rPr>
                              </w:pPr>
                              <w:r>
                                <w:rPr>
                                  <w:rFonts w:hint="eastAsia"/>
                                  <w:sz w:val="16"/>
                                  <w:szCs w:val="16"/>
                                </w:rPr>
                                <w:t>不予受理，書面通知檢舉人後結案</w:t>
                              </w:r>
                            </w:p>
                          </w:txbxContent>
                        </wps:txbx>
                        <wps:bodyPr rot="0" vert="horz" wrap="square" lIns="91440" tIns="45720" rIns="91440" bIns="45720" anchor="t" anchorCtr="0" upright="1">
                          <a:noAutofit/>
                        </wps:bodyPr>
                      </wps:wsp>
                      <wps:wsp>
                        <wps:cNvPr id="18" name="Line 88"/>
                        <wps:cNvCnPr>
                          <a:cxnSpLocks noChangeShapeType="1"/>
                        </wps:cNvCnPr>
                        <wps:spPr bwMode="auto">
                          <a:xfrm>
                            <a:off x="3396734" y="2405345"/>
                            <a:ext cx="730" cy="3429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89"/>
                        <wps:cNvSpPr>
                          <a:spLocks noChangeArrowheads="1"/>
                        </wps:cNvSpPr>
                        <wps:spPr bwMode="auto">
                          <a:xfrm>
                            <a:off x="500271" y="2062438"/>
                            <a:ext cx="1752776" cy="342906"/>
                          </a:xfrm>
                          <a:prstGeom prst="flowChartProcess">
                            <a:avLst/>
                          </a:prstGeom>
                          <a:solidFill>
                            <a:srgbClr val="FFFFFF"/>
                          </a:solidFill>
                          <a:ln w="9525">
                            <a:solidFill>
                              <a:srgbClr val="000000"/>
                            </a:solidFill>
                            <a:miter lim="800000"/>
                            <a:headEnd/>
                            <a:tailEnd/>
                          </a:ln>
                        </wps:spPr>
                        <wps:txbx>
                          <w:txbxContent>
                            <w:p w:rsidR="003A3A79" w:rsidRDefault="003A3A79" w:rsidP="003A3A79">
                              <w:pPr>
                                <w:adjustRightInd w:val="0"/>
                                <w:snapToGrid w:val="0"/>
                                <w:spacing w:line="240" w:lineRule="atLeast"/>
                                <w:jc w:val="center"/>
                                <w:rPr>
                                  <w:rFonts w:hint="eastAsia"/>
                                  <w:sz w:val="16"/>
                                  <w:szCs w:val="16"/>
                                </w:rPr>
                              </w:pPr>
                              <w:r>
                                <w:rPr>
                                  <w:rFonts w:hint="eastAsia"/>
                                  <w:sz w:val="16"/>
                                  <w:szCs w:val="16"/>
                                </w:rPr>
                                <w:t>第</w:t>
                              </w:r>
                              <w:r>
                                <w:rPr>
                                  <w:rFonts w:hint="eastAsia"/>
                                  <w:sz w:val="16"/>
                                  <w:szCs w:val="16"/>
                                </w:rPr>
                                <w:t>2</w:t>
                              </w:r>
                              <w:r>
                                <w:rPr>
                                  <w:rFonts w:hint="eastAsia"/>
                                  <w:sz w:val="16"/>
                                  <w:szCs w:val="16"/>
                                </w:rPr>
                                <w:t>點第</w:t>
                              </w:r>
                              <w:r>
                                <w:rPr>
                                  <w:rFonts w:hint="eastAsia"/>
                                  <w:sz w:val="16"/>
                                  <w:szCs w:val="16"/>
                                </w:rPr>
                                <w:t>2</w:t>
                              </w:r>
                              <w:r>
                                <w:rPr>
                                  <w:rFonts w:hint="eastAsia"/>
                                  <w:sz w:val="16"/>
                                  <w:szCs w:val="16"/>
                                </w:rPr>
                                <w:t>款、</w:t>
                              </w:r>
                              <w:r w:rsidRPr="00BE2FC1">
                                <w:rPr>
                                  <w:rFonts w:hint="eastAsia"/>
                                  <w:color w:val="auto"/>
                                  <w:sz w:val="16"/>
                                  <w:szCs w:val="16"/>
                                </w:rPr>
                                <w:t>4</w:t>
                              </w:r>
                              <w:r>
                                <w:rPr>
                                  <w:rFonts w:hint="eastAsia"/>
                                  <w:sz w:val="16"/>
                                  <w:szCs w:val="16"/>
                                </w:rPr>
                                <w:t>款</w:t>
                              </w:r>
                            </w:p>
                            <w:p w:rsidR="003A3A79" w:rsidRDefault="003A3A79" w:rsidP="003A3A79">
                              <w:pPr>
                                <w:adjustRightInd w:val="0"/>
                                <w:snapToGrid w:val="0"/>
                                <w:spacing w:line="240" w:lineRule="atLeast"/>
                                <w:jc w:val="center"/>
                                <w:rPr>
                                  <w:rFonts w:hint="eastAsia"/>
                                  <w:sz w:val="16"/>
                                  <w:szCs w:val="16"/>
                                </w:rPr>
                              </w:pPr>
                              <w:r>
                                <w:rPr>
                                  <w:rFonts w:hint="eastAsia"/>
                                  <w:sz w:val="16"/>
                                  <w:szCs w:val="16"/>
                                </w:rPr>
                                <w:t>（違反學術倫理、抄襲、剽竊）</w:t>
                              </w:r>
                            </w:p>
                          </w:txbxContent>
                        </wps:txbx>
                        <wps:bodyPr rot="0" vert="horz" wrap="square" lIns="0" tIns="0" rIns="0" bIns="0" anchor="t" anchorCtr="0" upright="1">
                          <a:noAutofit/>
                        </wps:bodyPr>
                      </wps:wsp>
                      <wps:wsp>
                        <wps:cNvPr id="20" name="AutoShape 90"/>
                        <wps:cNvSpPr>
                          <a:spLocks noChangeArrowheads="1"/>
                        </wps:cNvSpPr>
                        <wps:spPr bwMode="auto">
                          <a:xfrm>
                            <a:off x="2558323" y="2062438"/>
                            <a:ext cx="1828730" cy="342906"/>
                          </a:xfrm>
                          <a:prstGeom prst="flowChartProcess">
                            <a:avLst/>
                          </a:prstGeom>
                          <a:solidFill>
                            <a:srgbClr val="FFFFFF"/>
                          </a:solidFill>
                          <a:ln w="9525">
                            <a:solidFill>
                              <a:srgbClr val="000000"/>
                            </a:solidFill>
                            <a:miter lim="800000"/>
                            <a:headEnd/>
                            <a:tailEnd/>
                          </a:ln>
                        </wps:spPr>
                        <wps:txbx>
                          <w:txbxContent>
                            <w:p w:rsidR="003A3A79" w:rsidRDefault="003A3A79" w:rsidP="003A3A79">
                              <w:pPr>
                                <w:adjustRightInd w:val="0"/>
                                <w:snapToGrid w:val="0"/>
                                <w:spacing w:line="240" w:lineRule="atLeast"/>
                                <w:jc w:val="center"/>
                                <w:rPr>
                                  <w:rFonts w:hint="eastAsia"/>
                                  <w:sz w:val="16"/>
                                  <w:szCs w:val="16"/>
                                </w:rPr>
                              </w:pPr>
                              <w:r>
                                <w:rPr>
                                  <w:rFonts w:hint="eastAsia"/>
                                  <w:sz w:val="16"/>
                                  <w:szCs w:val="16"/>
                                </w:rPr>
                                <w:t>第</w:t>
                              </w:r>
                              <w:r>
                                <w:rPr>
                                  <w:rFonts w:hint="eastAsia"/>
                                  <w:sz w:val="16"/>
                                  <w:szCs w:val="16"/>
                                </w:rPr>
                                <w:t>2</w:t>
                              </w:r>
                              <w:r>
                                <w:rPr>
                                  <w:rFonts w:hint="eastAsia"/>
                                  <w:sz w:val="16"/>
                                  <w:szCs w:val="16"/>
                                </w:rPr>
                                <w:t>點第</w:t>
                              </w:r>
                              <w:r>
                                <w:rPr>
                                  <w:rFonts w:hint="eastAsia"/>
                                  <w:sz w:val="16"/>
                                  <w:szCs w:val="16"/>
                                </w:rPr>
                                <w:t>1</w:t>
                              </w:r>
                              <w:r>
                                <w:rPr>
                                  <w:rFonts w:hint="eastAsia"/>
                                  <w:sz w:val="16"/>
                                  <w:szCs w:val="16"/>
                                </w:rPr>
                                <w:t>、</w:t>
                              </w:r>
                              <w:r w:rsidRPr="00BE2FC1">
                                <w:rPr>
                                  <w:rFonts w:hint="eastAsia"/>
                                  <w:color w:val="auto"/>
                                  <w:sz w:val="16"/>
                                  <w:szCs w:val="16"/>
                                </w:rPr>
                                <w:t>3</w:t>
                              </w:r>
                              <w:r>
                                <w:rPr>
                                  <w:rFonts w:hint="eastAsia"/>
                                  <w:sz w:val="16"/>
                                  <w:szCs w:val="16"/>
                                </w:rPr>
                                <w:t>款</w:t>
                              </w:r>
                            </w:p>
                            <w:p w:rsidR="003A3A79" w:rsidRDefault="003A3A79" w:rsidP="003A3A79">
                              <w:pPr>
                                <w:adjustRightInd w:val="0"/>
                                <w:snapToGrid w:val="0"/>
                                <w:spacing w:line="240" w:lineRule="atLeast"/>
                                <w:jc w:val="center"/>
                                <w:rPr>
                                  <w:rFonts w:hint="eastAsia"/>
                                  <w:sz w:val="16"/>
                                  <w:szCs w:val="16"/>
                                </w:rPr>
                              </w:pPr>
                              <w:r>
                                <w:rPr>
                                  <w:rFonts w:hint="eastAsia"/>
                                  <w:sz w:val="16"/>
                                  <w:szCs w:val="16"/>
                                </w:rPr>
                                <w:t>（登載不實及偽造、變造）</w:t>
                              </w:r>
                            </w:p>
                          </w:txbxContent>
                        </wps:txbx>
                        <wps:bodyPr rot="0" vert="horz" wrap="square" lIns="0" tIns="0" rIns="0" bIns="0" anchor="t" anchorCtr="0" upright="1">
                          <a:noAutofit/>
                        </wps:bodyPr>
                      </wps:wsp>
                      <wps:wsp>
                        <wps:cNvPr id="21" name="AutoShape 91"/>
                        <wps:cNvSpPr>
                          <a:spLocks noChangeArrowheads="1"/>
                        </wps:cNvSpPr>
                        <wps:spPr bwMode="auto">
                          <a:xfrm>
                            <a:off x="4690867" y="2062438"/>
                            <a:ext cx="1829460" cy="342906"/>
                          </a:xfrm>
                          <a:prstGeom prst="flowChartProcess">
                            <a:avLst/>
                          </a:prstGeom>
                          <a:solidFill>
                            <a:srgbClr val="FFFFFF"/>
                          </a:solidFill>
                          <a:ln w="9525">
                            <a:solidFill>
                              <a:srgbClr val="000000"/>
                            </a:solidFill>
                            <a:miter lim="800000"/>
                            <a:headEnd/>
                            <a:tailEnd/>
                          </a:ln>
                        </wps:spPr>
                        <wps:txbx>
                          <w:txbxContent>
                            <w:p w:rsidR="003A3A79" w:rsidRDefault="003A3A79" w:rsidP="003A3A79">
                              <w:pPr>
                                <w:adjustRightInd w:val="0"/>
                                <w:snapToGrid w:val="0"/>
                                <w:spacing w:line="240" w:lineRule="atLeast"/>
                                <w:jc w:val="center"/>
                                <w:rPr>
                                  <w:rFonts w:hint="eastAsia"/>
                                  <w:sz w:val="16"/>
                                  <w:szCs w:val="16"/>
                                </w:rPr>
                              </w:pPr>
                              <w:r>
                                <w:rPr>
                                  <w:rFonts w:hint="eastAsia"/>
                                  <w:sz w:val="16"/>
                                  <w:szCs w:val="16"/>
                                </w:rPr>
                                <w:t>第</w:t>
                              </w:r>
                              <w:r>
                                <w:rPr>
                                  <w:rFonts w:hint="eastAsia"/>
                                  <w:sz w:val="16"/>
                                  <w:szCs w:val="16"/>
                                </w:rPr>
                                <w:t>2</w:t>
                              </w:r>
                              <w:r>
                                <w:rPr>
                                  <w:rFonts w:hint="eastAsia"/>
                                  <w:sz w:val="16"/>
                                  <w:szCs w:val="16"/>
                                </w:rPr>
                                <w:t>點第</w:t>
                              </w:r>
                              <w:r>
                                <w:rPr>
                                  <w:rFonts w:hint="eastAsia"/>
                                  <w:sz w:val="16"/>
                                  <w:szCs w:val="16"/>
                                </w:rPr>
                                <w:t>5</w:t>
                              </w:r>
                              <w:r>
                                <w:rPr>
                                  <w:rFonts w:hint="eastAsia"/>
                                  <w:sz w:val="16"/>
                                  <w:szCs w:val="16"/>
                                </w:rPr>
                                <w:t>款</w:t>
                              </w:r>
                            </w:p>
                            <w:p w:rsidR="003A3A79" w:rsidRDefault="003A3A79" w:rsidP="003A3A79">
                              <w:pPr>
                                <w:adjustRightInd w:val="0"/>
                                <w:snapToGrid w:val="0"/>
                                <w:spacing w:line="240" w:lineRule="atLeast"/>
                                <w:jc w:val="center"/>
                                <w:rPr>
                                  <w:rFonts w:hint="eastAsia"/>
                                  <w:sz w:val="16"/>
                                  <w:szCs w:val="16"/>
                                </w:rPr>
                              </w:pPr>
                              <w:r>
                                <w:rPr>
                                  <w:rFonts w:hint="eastAsia"/>
                                  <w:sz w:val="16"/>
                                  <w:szCs w:val="16"/>
                                </w:rPr>
                                <w:t>（干擾審查人）</w:t>
                              </w:r>
                            </w:p>
                          </w:txbxContent>
                        </wps:txbx>
                        <wps:bodyPr rot="0" vert="horz" wrap="square" lIns="0" tIns="0" rIns="0" bIns="0" anchor="t" anchorCtr="0" upright="1">
                          <a:noAutofit/>
                        </wps:bodyPr>
                      </wps:wsp>
                      <wps:wsp>
                        <wps:cNvPr id="22" name="Line 92"/>
                        <wps:cNvCnPr>
                          <a:cxnSpLocks noChangeShapeType="1"/>
                        </wps:cNvCnPr>
                        <wps:spPr bwMode="auto">
                          <a:xfrm>
                            <a:off x="5681915" y="2405345"/>
                            <a:ext cx="1461" cy="3429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93"/>
                        <wps:cNvSpPr>
                          <a:spLocks noChangeArrowheads="1"/>
                        </wps:cNvSpPr>
                        <wps:spPr bwMode="auto">
                          <a:xfrm>
                            <a:off x="1186045" y="3319761"/>
                            <a:ext cx="2971686" cy="342906"/>
                          </a:xfrm>
                          <a:prstGeom prst="flowChartProcess">
                            <a:avLst/>
                          </a:prstGeom>
                          <a:solidFill>
                            <a:srgbClr val="FFFFFF"/>
                          </a:solidFill>
                          <a:ln w="9525">
                            <a:solidFill>
                              <a:srgbClr val="000000"/>
                            </a:solidFill>
                            <a:miter lim="800000"/>
                            <a:headEnd/>
                            <a:tailEnd/>
                          </a:ln>
                        </wps:spPr>
                        <wps:txbx>
                          <w:txbxContent>
                            <w:p w:rsidR="003A3A79" w:rsidRDefault="003A3A79" w:rsidP="003A3A79">
                              <w:pPr>
                                <w:adjustRightInd w:val="0"/>
                                <w:snapToGrid w:val="0"/>
                                <w:spacing w:line="240" w:lineRule="atLeast"/>
                                <w:ind w:firstLine="480"/>
                                <w:rPr>
                                  <w:rFonts w:hint="eastAsia"/>
                                  <w:sz w:val="16"/>
                                  <w:szCs w:val="16"/>
                                </w:rPr>
                              </w:pPr>
                              <w:r>
                                <w:rPr>
                                  <w:rFonts w:hint="eastAsia"/>
                                  <w:sz w:val="16"/>
                                  <w:szCs w:val="16"/>
                                </w:rPr>
                                <w:t>通知送審人於</w:t>
                              </w:r>
                              <w:r w:rsidRPr="00BE2FC1">
                                <w:rPr>
                                  <w:rFonts w:hint="eastAsia"/>
                                  <w:color w:val="auto"/>
                                  <w:sz w:val="16"/>
                                  <w:szCs w:val="16"/>
                                </w:rPr>
                                <w:t>2</w:t>
                              </w:r>
                              <w:r>
                                <w:rPr>
                                  <w:rFonts w:hint="eastAsia"/>
                                  <w:sz w:val="16"/>
                                  <w:szCs w:val="16"/>
                                </w:rPr>
                                <w:t>週內針對檢舉內容提出書面答辯</w:t>
                              </w:r>
                            </w:p>
                          </w:txbxContent>
                        </wps:txbx>
                        <wps:bodyPr rot="0" vert="horz" wrap="square" lIns="91440" tIns="45720" rIns="91440" bIns="45720" anchor="t" anchorCtr="0" upright="1">
                          <a:noAutofit/>
                        </wps:bodyPr>
                      </wps:wsp>
                      <wps:wsp>
                        <wps:cNvPr id="24" name="AutoShape 94"/>
                        <wps:cNvSpPr>
                          <a:spLocks noChangeArrowheads="1"/>
                        </wps:cNvSpPr>
                        <wps:spPr bwMode="auto">
                          <a:xfrm>
                            <a:off x="4614913" y="2748251"/>
                            <a:ext cx="1905414" cy="571510"/>
                          </a:xfrm>
                          <a:prstGeom prst="flowChartProcess">
                            <a:avLst/>
                          </a:prstGeom>
                          <a:solidFill>
                            <a:srgbClr val="FFFFFF"/>
                          </a:solidFill>
                          <a:ln w="9525">
                            <a:solidFill>
                              <a:srgbClr val="000000"/>
                            </a:solidFill>
                            <a:miter lim="800000"/>
                            <a:headEnd/>
                            <a:tailEnd/>
                          </a:ln>
                        </wps:spPr>
                        <wps:txbx>
                          <w:txbxContent>
                            <w:p w:rsidR="003A3A79" w:rsidRDefault="003A3A79" w:rsidP="003A3A79">
                              <w:pPr>
                                <w:widowControl w:val="0"/>
                                <w:numPr>
                                  <w:ilvl w:val="0"/>
                                  <w:numId w:val="42"/>
                                </w:numPr>
                                <w:spacing w:line="180" w:lineRule="exact"/>
                                <w:rPr>
                                  <w:rFonts w:hint="eastAsia"/>
                                  <w:sz w:val="16"/>
                                  <w:szCs w:val="16"/>
                                </w:rPr>
                              </w:pPr>
                              <w:r>
                                <w:rPr>
                                  <w:rFonts w:hint="eastAsia"/>
                                  <w:sz w:val="16"/>
                                  <w:szCs w:val="16"/>
                                </w:rPr>
                                <w:t>院級教評會主席與審查人聯繫作成紀錄，簽送校教評會主席</w:t>
                              </w:r>
                            </w:p>
                            <w:p w:rsidR="003A3A79" w:rsidRDefault="003A3A79" w:rsidP="003A3A79">
                              <w:pPr>
                                <w:widowControl w:val="0"/>
                                <w:numPr>
                                  <w:ilvl w:val="0"/>
                                  <w:numId w:val="42"/>
                                </w:numPr>
                                <w:spacing w:line="180" w:lineRule="exact"/>
                                <w:rPr>
                                  <w:rFonts w:hint="eastAsia"/>
                                  <w:sz w:val="16"/>
                                  <w:szCs w:val="16"/>
                                </w:rPr>
                              </w:pPr>
                              <w:r>
                                <w:rPr>
                                  <w:rFonts w:ascii="標楷體" w:hAnsi="標楷體" w:hint="eastAsia"/>
                                  <w:sz w:val="16"/>
                                  <w:szCs w:val="16"/>
                                </w:rPr>
                                <w:t>校教評會主席</w:t>
                              </w:r>
                              <w:r w:rsidRPr="00FA6BD9">
                                <w:rPr>
                                  <w:rFonts w:ascii="標楷體" w:hAnsi="標楷體"/>
                                  <w:sz w:val="16"/>
                                  <w:szCs w:val="16"/>
                                </w:rPr>
                                <w:t>再與該審查人查證</w:t>
                              </w:r>
                            </w:p>
                          </w:txbxContent>
                        </wps:txbx>
                        <wps:bodyPr rot="0" vert="horz" wrap="square" lIns="91440" tIns="45720" rIns="91440" bIns="45720" anchor="t" anchorCtr="0" upright="1">
                          <a:noAutofit/>
                        </wps:bodyPr>
                      </wps:wsp>
                      <wps:wsp>
                        <wps:cNvPr id="25" name="AutoShape 95"/>
                        <wps:cNvSpPr>
                          <a:spLocks noChangeArrowheads="1"/>
                        </wps:cNvSpPr>
                        <wps:spPr bwMode="auto">
                          <a:xfrm>
                            <a:off x="1186045" y="2748251"/>
                            <a:ext cx="2971686" cy="342906"/>
                          </a:xfrm>
                          <a:prstGeom prst="flowChartProcess">
                            <a:avLst/>
                          </a:prstGeom>
                          <a:solidFill>
                            <a:srgbClr val="FFFFFF"/>
                          </a:solidFill>
                          <a:ln w="9525">
                            <a:solidFill>
                              <a:srgbClr val="000000"/>
                            </a:solidFill>
                            <a:miter lim="800000"/>
                            <a:headEnd/>
                            <a:tailEnd/>
                          </a:ln>
                        </wps:spPr>
                        <wps:txbx>
                          <w:txbxContent>
                            <w:p w:rsidR="003A3A79" w:rsidRDefault="003A3A79" w:rsidP="003A3A79">
                              <w:pPr>
                                <w:adjustRightInd w:val="0"/>
                                <w:snapToGrid w:val="0"/>
                                <w:spacing w:line="240" w:lineRule="atLeast"/>
                                <w:jc w:val="center"/>
                                <w:rPr>
                                  <w:rFonts w:hint="eastAsia"/>
                                  <w:sz w:val="16"/>
                                  <w:szCs w:val="16"/>
                                </w:rPr>
                              </w:pPr>
                              <w:r>
                                <w:rPr>
                                  <w:rFonts w:hint="eastAsia"/>
                                  <w:sz w:val="16"/>
                                  <w:szCs w:val="16"/>
                                </w:rPr>
                                <w:t>院級教評會主席</w:t>
                              </w:r>
                              <w:r>
                                <w:rPr>
                                  <w:rFonts w:hint="eastAsia"/>
                                  <w:sz w:val="16"/>
                                  <w:szCs w:val="16"/>
                                </w:rPr>
                                <w:t>10</w:t>
                              </w:r>
                              <w:r>
                                <w:rPr>
                                  <w:rFonts w:hint="eastAsia"/>
                                  <w:sz w:val="16"/>
                                  <w:szCs w:val="16"/>
                                </w:rPr>
                                <w:t>日內成立調查小組進入調查程序</w:t>
                              </w:r>
                            </w:p>
                          </w:txbxContent>
                        </wps:txbx>
                        <wps:bodyPr rot="0" vert="horz" wrap="square" lIns="91440" tIns="45720" rIns="91440" bIns="45720" anchor="t" anchorCtr="0" upright="1">
                          <a:noAutofit/>
                        </wps:bodyPr>
                      </wps:wsp>
                      <wps:wsp>
                        <wps:cNvPr id="26" name="AutoShape 96"/>
                        <wps:cNvSpPr>
                          <a:spLocks noChangeArrowheads="1"/>
                        </wps:cNvSpPr>
                        <wps:spPr bwMode="auto">
                          <a:xfrm>
                            <a:off x="957454" y="4691386"/>
                            <a:ext cx="3658920" cy="342906"/>
                          </a:xfrm>
                          <a:prstGeom prst="flowChartProcess">
                            <a:avLst/>
                          </a:prstGeom>
                          <a:solidFill>
                            <a:srgbClr val="FFFFFF"/>
                          </a:solidFill>
                          <a:ln w="9525">
                            <a:solidFill>
                              <a:srgbClr val="000000"/>
                            </a:solidFill>
                            <a:miter lim="800000"/>
                            <a:headEnd/>
                            <a:tailEnd/>
                          </a:ln>
                        </wps:spPr>
                        <wps:txbx>
                          <w:txbxContent>
                            <w:p w:rsidR="003A3A79" w:rsidRDefault="003A3A79" w:rsidP="003A3A79">
                              <w:pPr>
                                <w:adjustRightInd w:val="0"/>
                                <w:snapToGrid w:val="0"/>
                                <w:spacing w:line="200" w:lineRule="atLeast"/>
                                <w:rPr>
                                  <w:rFonts w:hint="eastAsia"/>
                                  <w:sz w:val="16"/>
                                  <w:szCs w:val="16"/>
                                </w:rPr>
                              </w:pPr>
                              <w:r>
                                <w:rPr>
                                  <w:rFonts w:hint="eastAsia"/>
                                  <w:sz w:val="16"/>
                                  <w:szCs w:val="16"/>
                                </w:rPr>
                                <w:t>調查小組查證於</w:t>
                              </w:r>
                              <w:r>
                                <w:rPr>
                                  <w:rFonts w:hint="eastAsia"/>
                                  <w:sz w:val="16"/>
                                  <w:szCs w:val="16"/>
                                </w:rPr>
                                <w:t>2</w:t>
                              </w:r>
                              <w:r>
                                <w:rPr>
                                  <w:rFonts w:hint="eastAsia"/>
                                  <w:sz w:val="16"/>
                                  <w:szCs w:val="16"/>
                                </w:rPr>
                                <w:t>個月內作成調查結果報告及具體處置建議簽送校教評會</w:t>
                              </w:r>
                            </w:p>
                          </w:txbxContent>
                        </wps:txbx>
                        <wps:bodyPr rot="0" vert="horz" wrap="square" lIns="91440" tIns="45720" rIns="91440" bIns="45720" anchor="t" anchorCtr="0" upright="1">
                          <a:noAutofit/>
                        </wps:bodyPr>
                      </wps:wsp>
                      <wps:wsp>
                        <wps:cNvPr id="27" name="AutoShape 97"/>
                        <wps:cNvSpPr>
                          <a:spLocks noChangeArrowheads="1"/>
                        </wps:cNvSpPr>
                        <wps:spPr bwMode="auto">
                          <a:xfrm>
                            <a:off x="2215071" y="5491501"/>
                            <a:ext cx="2399842" cy="342906"/>
                          </a:xfrm>
                          <a:prstGeom prst="flowChartProcess">
                            <a:avLst/>
                          </a:prstGeom>
                          <a:solidFill>
                            <a:srgbClr val="FFFFFF"/>
                          </a:solidFill>
                          <a:ln w="9525">
                            <a:solidFill>
                              <a:srgbClr val="000000"/>
                            </a:solidFill>
                            <a:miter lim="800000"/>
                            <a:headEnd/>
                            <a:tailEnd/>
                          </a:ln>
                        </wps:spPr>
                        <wps:txbx>
                          <w:txbxContent>
                            <w:p w:rsidR="003A3A79" w:rsidRDefault="003A3A79" w:rsidP="003A3A79">
                              <w:pPr>
                                <w:adjustRightInd w:val="0"/>
                                <w:snapToGrid w:val="0"/>
                                <w:spacing w:line="240" w:lineRule="atLeast"/>
                                <w:jc w:val="center"/>
                                <w:rPr>
                                  <w:rFonts w:hint="eastAsia"/>
                                  <w:sz w:val="16"/>
                                  <w:szCs w:val="16"/>
                                </w:rPr>
                              </w:pPr>
                              <w:r>
                                <w:rPr>
                                  <w:rFonts w:hint="eastAsia"/>
                                  <w:sz w:val="16"/>
                                  <w:szCs w:val="16"/>
                                </w:rPr>
                                <w:t>2</w:t>
                              </w:r>
                              <w:r>
                                <w:rPr>
                                  <w:rFonts w:hint="eastAsia"/>
                                  <w:sz w:val="16"/>
                                  <w:szCs w:val="16"/>
                                </w:rPr>
                                <w:t>週內召開校教評會審議違反規定是否成立</w:t>
                              </w:r>
                            </w:p>
                          </w:txbxContent>
                        </wps:txbx>
                        <wps:bodyPr rot="0" vert="horz" wrap="square" lIns="91440" tIns="45720" rIns="91440" bIns="45720" anchor="t" anchorCtr="0" upright="1">
                          <a:noAutofit/>
                        </wps:bodyPr>
                      </wps:wsp>
                      <wps:wsp>
                        <wps:cNvPr id="28" name="AutoShape 98"/>
                        <wps:cNvSpPr>
                          <a:spLocks noChangeArrowheads="1"/>
                        </wps:cNvSpPr>
                        <wps:spPr bwMode="auto">
                          <a:xfrm>
                            <a:off x="1757888" y="6863126"/>
                            <a:ext cx="1676822" cy="457208"/>
                          </a:xfrm>
                          <a:prstGeom prst="flowChartProcess">
                            <a:avLst/>
                          </a:prstGeom>
                          <a:solidFill>
                            <a:srgbClr val="FFFFFF"/>
                          </a:solidFill>
                          <a:ln w="9525">
                            <a:solidFill>
                              <a:srgbClr val="000000"/>
                            </a:solidFill>
                            <a:miter lim="800000"/>
                            <a:headEnd/>
                            <a:tailEnd/>
                          </a:ln>
                        </wps:spPr>
                        <wps:txbx>
                          <w:txbxContent>
                            <w:p w:rsidR="003A3A79" w:rsidRDefault="003A3A79" w:rsidP="003A3A79">
                              <w:pPr>
                                <w:adjustRightInd w:val="0"/>
                                <w:snapToGrid w:val="0"/>
                                <w:spacing w:line="240" w:lineRule="atLeast"/>
                                <w:jc w:val="both"/>
                                <w:rPr>
                                  <w:rFonts w:hint="eastAsia"/>
                                  <w:sz w:val="16"/>
                                  <w:szCs w:val="16"/>
                                </w:rPr>
                              </w:pPr>
                              <w:r>
                                <w:rPr>
                                  <w:rFonts w:hint="eastAsia"/>
                                  <w:sz w:val="16"/>
                                  <w:szCs w:val="16"/>
                                </w:rPr>
                                <w:t>違反第</w:t>
                              </w:r>
                              <w:r w:rsidRPr="00BE2FC1">
                                <w:rPr>
                                  <w:rFonts w:hint="eastAsia"/>
                                  <w:color w:val="auto"/>
                                  <w:sz w:val="16"/>
                                  <w:szCs w:val="16"/>
                                </w:rPr>
                                <w:t>1</w:t>
                              </w:r>
                              <w:r>
                                <w:rPr>
                                  <w:rFonts w:hint="eastAsia"/>
                                  <w:sz w:val="16"/>
                                  <w:szCs w:val="16"/>
                                </w:rPr>
                                <w:t>至</w:t>
                              </w:r>
                              <w:r w:rsidRPr="00BE2FC1">
                                <w:rPr>
                                  <w:rFonts w:hint="eastAsia"/>
                                  <w:color w:val="auto"/>
                                  <w:sz w:val="16"/>
                                  <w:szCs w:val="16"/>
                                </w:rPr>
                                <w:t>4</w:t>
                              </w:r>
                              <w:r>
                                <w:rPr>
                                  <w:rFonts w:hint="eastAsia"/>
                                  <w:sz w:val="16"/>
                                  <w:szCs w:val="16"/>
                                </w:rPr>
                                <w:t>款規定，將認定情形及處分建議報教育部審議</w:t>
                              </w:r>
                            </w:p>
                          </w:txbxContent>
                        </wps:txbx>
                        <wps:bodyPr rot="0" vert="horz" wrap="square" lIns="91440" tIns="45720" rIns="91440" bIns="45720" anchor="t" anchorCtr="0" upright="1">
                          <a:noAutofit/>
                        </wps:bodyPr>
                      </wps:wsp>
                      <wps:wsp>
                        <wps:cNvPr id="29" name="AutoShape 99"/>
                        <wps:cNvSpPr>
                          <a:spLocks noChangeArrowheads="1"/>
                        </wps:cNvSpPr>
                        <wps:spPr bwMode="auto">
                          <a:xfrm>
                            <a:off x="3700548" y="6863126"/>
                            <a:ext cx="1752776" cy="457208"/>
                          </a:xfrm>
                          <a:prstGeom prst="flowChartProcess">
                            <a:avLst/>
                          </a:prstGeom>
                          <a:solidFill>
                            <a:srgbClr val="FFFFFF"/>
                          </a:solidFill>
                          <a:ln w="9525">
                            <a:solidFill>
                              <a:srgbClr val="000000"/>
                            </a:solidFill>
                            <a:miter lim="800000"/>
                            <a:headEnd/>
                            <a:tailEnd/>
                          </a:ln>
                        </wps:spPr>
                        <wps:txbx>
                          <w:txbxContent>
                            <w:p w:rsidR="003A3A79" w:rsidRDefault="003A3A79" w:rsidP="003A3A79">
                              <w:pPr>
                                <w:adjustRightInd w:val="0"/>
                                <w:snapToGrid w:val="0"/>
                                <w:spacing w:line="240" w:lineRule="atLeast"/>
                                <w:rPr>
                                  <w:rFonts w:hint="eastAsia"/>
                                  <w:sz w:val="16"/>
                                  <w:szCs w:val="16"/>
                                </w:rPr>
                              </w:pPr>
                              <w:r>
                                <w:rPr>
                                  <w:rFonts w:hint="eastAsia"/>
                                  <w:sz w:val="16"/>
                                  <w:szCs w:val="16"/>
                                </w:rPr>
                                <w:t>10</w:t>
                              </w:r>
                              <w:r>
                                <w:rPr>
                                  <w:rFonts w:hint="eastAsia"/>
                                  <w:sz w:val="16"/>
                                  <w:szCs w:val="16"/>
                                </w:rPr>
                                <w:t>日內將處理結果及理由以書面通知檢舉人及送審人</w:t>
                              </w:r>
                            </w:p>
                          </w:txbxContent>
                        </wps:txbx>
                        <wps:bodyPr rot="0" vert="horz" wrap="square" lIns="91440" tIns="45720" rIns="91440" bIns="45720" anchor="t" anchorCtr="0" upright="1">
                          <a:noAutofit/>
                        </wps:bodyPr>
                      </wps:wsp>
                      <wps:wsp>
                        <wps:cNvPr id="30" name="AutoShape 100"/>
                        <wps:cNvSpPr>
                          <a:spLocks noChangeArrowheads="1"/>
                        </wps:cNvSpPr>
                        <wps:spPr bwMode="auto">
                          <a:xfrm>
                            <a:off x="2215071" y="7548938"/>
                            <a:ext cx="1256886" cy="342906"/>
                          </a:xfrm>
                          <a:prstGeom prst="flowChartProcess">
                            <a:avLst/>
                          </a:prstGeom>
                          <a:solidFill>
                            <a:srgbClr val="FFFFFF"/>
                          </a:solidFill>
                          <a:ln w="9525">
                            <a:solidFill>
                              <a:srgbClr val="000000"/>
                            </a:solidFill>
                            <a:miter lim="800000"/>
                            <a:headEnd/>
                            <a:tailEnd/>
                          </a:ln>
                        </wps:spPr>
                        <wps:txbx>
                          <w:txbxContent>
                            <w:p w:rsidR="003A3A79" w:rsidRPr="005411EE" w:rsidRDefault="003A3A79" w:rsidP="003A3A79">
                              <w:pPr>
                                <w:adjustRightInd w:val="0"/>
                                <w:snapToGrid w:val="0"/>
                                <w:spacing w:line="240" w:lineRule="atLeast"/>
                                <w:jc w:val="both"/>
                                <w:rPr>
                                  <w:rFonts w:hint="eastAsia"/>
                                  <w:sz w:val="16"/>
                                  <w:szCs w:val="16"/>
                                </w:rPr>
                              </w:pPr>
                              <w:r w:rsidRPr="005411EE">
                                <w:rPr>
                                  <w:rFonts w:hint="eastAsia"/>
                                  <w:sz w:val="16"/>
                                  <w:szCs w:val="16"/>
                                </w:rPr>
                                <w:t>依教育部審議決定執行</w:t>
                              </w:r>
                            </w:p>
                          </w:txbxContent>
                        </wps:txbx>
                        <wps:bodyPr rot="0" vert="horz" wrap="square" lIns="91440" tIns="45720" rIns="91440" bIns="45720" anchor="t" anchorCtr="0" upright="1">
                          <a:noAutofit/>
                        </wps:bodyPr>
                      </wps:wsp>
                      <wps:wsp>
                        <wps:cNvPr id="31" name="Line 101"/>
                        <wps:cNvCnPr>
                          <a:cxnSpLocks noChangeShapeType="1"/>
                        </wps:cNvCnPr>
                        <wps:spPr bwMode="auto">
                          <a:xfrm>
                            <a:off x="2786183" y="7320334"/>
                            <a:ext cx="730" cy="2286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102"/>
                        <wps:cNvCnPr>
                          <a:cxnSpLocks noChangeShapeType="1"/>
                        </wps:cNvCnPr>
                        <wps:spPr bwMode="auto">
                          <a:xfrm>
                            <a:off x="3358027" y="3091157"/>
                            <a:ext cx="730" cy="2286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103"/>
                        <wps:cNvSpPr>
                          <a:spLocks noChangeArrowheads="1"/>
                        </wps:cNvSpPr>
                        <wps:spPr bwMode="auto">
                          <a:xfrm>
                            <a:off x="4843504" y="4348480"/>
                            <a:ext cx="876388" cy="1143021"/>
                          </a:xfrm>
                          <a:prstGeom prst="flowChartProcess">
                            <a:avLst/>
                          </a:prstGeom>
                          <a:solidFill>
                            <a:srgbClr val="FFFFFF"/>
                          </a:solidFill>
                          <a:ln w="9525">
                            <a:solidFill>
                              <a:srgbClr val="000000"/>
                            </a:solidFill>
                            <a:miter lim="800000"/>
                            <a:headEnd/>
                            <a:tailEnd/>
                          </a:ln>
                        </wps:spPr>
                        <wps:txbx>
                          <w:txbxContent>
                            <w:p w:rsidR="003A3A79" w:rsidRPr="002D29FD" w:rsidRDefault="003A3A79" w:rsidP="003A3A79">
                              <w:pPr>
                                <w:adjustRightInd w:val="0"/>
                                <w:snapToGrid w:val="0"/>
                                <w:spacing w:line="240" w:lineRule="atLeast"/>
                                <w:jc w:val="both"/>
                                <w:rPr>
                                  <w:rFonts w:ascii="標楷體" w:hAnsi="標楷體" w:hint="eastAsia"/>
                                  <w:sz w:val="16"/>
                                  <w:szCs w:val="16"/>
                                </w:rPr>
                              </w:pPr>
                              <w:r>
                                <w:rPr>
                                  <w:rFonts w:hint="eastAsia"/>
                                  <w:sz w:val="16"/>
                                  <w:szCs w:val="16"/>
                                </w:rPr>
                                <w:t>駁回</w:t>
                              </w:r>
                              <w:r w:rsidRPr="00FA6BD9">
                                <w:rPr>
                                  <w:rFonts w:ascii="標楷體" w:hAnsi="標楷體"/>
                                  <w:sz w:val="16"/>
                                  <w:szCs w:val="16"/>
                                </w:rPr>
                                <w:t>送審人之</w:t>
                              </w:r>
                              <w:r w:rsidRPr="00FA6BD9">
                                <w:rPr>
                                  <w:rFonts w:ascii="標楷體" w:hAnsi="標楷體" w:hint="eastAsia"/>
                                  <w:sz w:val="16"/>
                                  <w:szCs w:val="16"/>
                                </w:rPr>
                                <w:t>聘任或升等</w:t>
                              </w:r>
                              <w:r w:rsidRPr="00FA6BD9">
                                <w:rPr>
                                  <w:rFonts w:ascii="標楷體" w:hAnsi="標楷體"/>
                                  <w:sz w:val="16"/>
                                  <w:szCs w:val="16"/>
                                </w:rPr>
                                <w:t>申請</w:t>
                              </w:r>
                              <w:r>
                                <w:rPr>
                                  <w:rFonts w:ascii="標楷體" w:hAnsi="標楷體" w:hint="eastAsia"/>
                                  <w:sz w:val="16"/>
                                  <w:szCs w:val="16"/>
                                </w:rPr>
                                <w:t>；情節嚴重者並於</w:t>
                              </w:r>
                              <w:r>
                                <w:rPr>
                                  <w:rFonts w:ascii="標楷體" w:hAnsi="標楷體" w:hint="eastAsia"/>
                                  <w:sz w:val="16"/>
                                  <w:szCs w:val="16"/>
                                </w:rPr>
                                <w:t>2</w:t>
                              </w:r>
                              <w:r>
                                <w:rPr>
                                  <w:rFonts w:ascii="標楷體" w:hAnsi="標楷體" w:hint="eastAsia"/>
                                  <w:sz w:val="16"/>
                                  <w:szCs w:val="16"/>
                                </w:rPr>
                                <w:t>年</w:t>
                              </w:r>
                              <w:r>
                                <w:rPr>
                                  <w:rFonts w:hint="eastAsia"/>
                                  <w:sz w:val="16"/>
                                  <w:szCs w:val="16"/>
                                </w:rPr>
                                <w:t>停止受理其教師資格升申請，並報部備查。</w:t>
                              </w:r>
                            </w:p>
                          </w:txbxContent>
                        </wps:txbx>
                        <wps:bodyPr rot="0" vert="horz" wrap="square" lIns="91440" tIns="45720" rIns="91440" bIns="45720" anchor="t" anchorCtr="0" upright="1">
                          <a:noAutofit/>
                        </wps:bodyPr>
                      </wps:wsp>
                      <wps:wsp>
                        <wps:cNvPr id="34" name="AutoShape 104"/>
                        <wps:cNvSpPr>
                          <a:spLocks noChangeArrowheads="1"/>
                        </wps:cNvSpPr>
                        <wps:spPr bwMode="auto">
                          <a:xfrm>
                            <a:off x="500271" y="5377199"/>
                            <a:ext cx="1295594" cy="457208"/>
                          </a:xfrm>
                          <a:prstGeom prst="flowChartProcess">
                            <a:avLst/>
                          </a:prstGeom>
                          <a:solidFill>
                            <a:srgbClr val="FFFFFF"/>
                          </a:solidFill>
                          <a:ln w="9525">
                            <a:solidFill>
                              <a:srgbClr val="000000"/>
                            </a:solidFill>
                            <a:prstDash val="dash"/>
                            <a:miter lim="800000"/>
                            <a:headEnd/>
                            <a:tailEnd/>
                          </a:ln>
                        </wps:spPr>
                        <wps:txbx>
                          <w:txbxContent>
                            <w:p w:rsidR="003A3A79" w:rsidRPr="004F2980" w:rsidRDefault="003A3A79" w:rsidP="003A3A79">
                              <w:pPr>
                                <w:spacing w:line="240" w:lineRule="exact"/>
                                <w:rPr>
                                  <w:rFonts w:hint="eastAsia"/>
                                  <w:sz w:val="16"/>
                                  <w:szCs w:val="16"/>
                                </w:rPr>
                              </w:pPr>
                              <w:r w:rsidRPr="004F2980">
                                <w:rPr>
                                  <w:rFonts w:hint="eastAsia"/>
                                  <w:sz w:val="16"/>
                                  <w:szCs w:val="16"/>
                                </w:rPr>
                                <w:t>必要時得同意送審人提出口頭答辯</w:t>
                              </w:r>
                            </w:p>
                          </w:txbxContent>
                        </wps:txbx>
                        <wps:bodyPr rot="0" vert="horz" wrap="square" lIns="91440" tIns="45720" rIns="91440" bIns="45720" anchor="t" anchorCtr="0" upright="1">
                          <a:noAutofit/>
                        </wps:bodyPr>
                      </wps:wsp>
                      <wps:wsp>
                        <wps:cNvPr id="35" name="AutoShape 105"/>
                        <wps:cNvSpPr>
                          <a:spLocks noChangeArrowheads="1"/>
                        </wps:cNvSpPr>
                        <wps:spPr bwMode="auto">
                          <a:xfrm>
                            <a:off x="500271" y="8120449"/>
                            <a:ext cx="1486938" cy="571510"/>
                          </a:xfrm>
                          <a:prstGeom prst="flowChartProcess">
                            <a:avLst/>
                          </a:prstGeom>
                          <a:solidFill>
                            <a:srgbClr val="FFFFFF"/>
                          </a:solidFill>
                          <a:ln w="9525">
                            <a:solidFill>
                              <a:srgbClr val="000000"/>
                            </a:solidFill>
                            <a:prstDash val="dash"/>
                            <a:miter lim="800000"/>
                            <a:headEnd/>
                            <a:tailEnd/>
                          </a:ln>
                        </wps:spPr>
                        <wps:txbx>
                          <w:txbxContent>
                            <w:p w:rsidR="003A3A79" w:rsidRPr="00CD1F32" w:rsidRDefault="003A3A79" w:rsidP="003A3A79">
                              <w:pPr>
                                <w:spacing w:line="240" w:lineRule="exact"/>
                                <w:rPr>
                                  <w:rFonts w:hint="eastAsia"/>
                                  <w:sz w:val="16"/>
                                  <w:szCs w:val="16"/>
                                </w:rPr>
                              </w:pPr>
                              <w:r w:rsidRPr="00CD1F32">
                                <w:rPr>
                                  <w:rFonts w:hint="eastAsia"/>
                                  <w:sz w:val="16"/>
                                  <w:szCs w:val="16"/>
                                </w:rPr>
                                <w:t>懲處</w:t>
                              </w:r>
                              <w:r>
                                <w:rPr>
                                  <w:rFonts w:hint="eastAsia"/>
                                  <w:sz w:val="16"/>
                                  <w:szCs w:val="16"/>
                                </w:rPr>
                                <w:t>涉及解聘、停聘、不續聘者，提本校三級教評會並報教育部核准</w:t>
                              </w:r>
                            </w:p>
                          </w:txbxContent>
                        </wps:txbx>
                        <wps:bodyPr rot="0" vert="horz" wrap="square" lIns="91440" tIns="45720" rIns="91440" bIns="45720" anchor="t" anchorCtr="0" upright="1">
                          <a:noAutofit/>
                        </wps:bodyPr>
                      </wps:wsp>
                      <wps:wsp>
                        <wps:cNvPr id="36" name="Freeform 106"/>
                        <wps:cNvSpPr>
                          <a:spLocks/>
                        </wps:cNvSpPr>
                        <wps:spPr bwMode="auto">
                          <a:xfrm rot="2097069" flipV="1">
                            <a:off x="1643227" y="7434636"/>
                            <a:ext cx="387802" cy="594371"/>
                          </a:xfrm>
                          <a:custGeom>
                            <a:avLst/>
                            <a:gdLst>
                              <a:gd name="T0" fmla="*/ 0 w 918"/>
                              <a:gd name="T1" fmla="*/ 594371 h 191"/>
                              <a:gd name="T2" fmla="*/ 387802 w 918"/>
                              <a:gd name="T3" fmla="*/ 0 h 191"/>
                              <a:gd name="T4" fmla="*/ 0 60000 65536"/>
                              <a:gd name="T5" fmla="*/ 0 60000 65536"/>
                            </a:gdLst>
                            <a:ahLst/>
                            <a:cxnLst>
                              <a:cxn ang="T4">
                                <a:pos x="T0" y="T1"/>
                              </a:cxn>
                              <a:cxn ang="T5">
                                <a:pos x="T2" y="T3"/>
                              </a:cxn>
                            </a:cxnLst>
                            <a:rect l="0" t="0" r="r" b="b"/>
                            <a:pathLst>
                              <a:path w="918" h="191">
                                <a:moveTo>
                                  <a:pt x="0" y="191"/>
                                </a:moveTo>
                                <a:lnTo>
                                  <a:pt x="918" y="0"/>
                                </a:lnTo>
                              </a:path>
                            </a:pathLst>
                          </a:custGeom>
                          <a:noFill/>
                          <a:ln w="9525" cap="flat">
                            <a:solidFill>
                              <a:srgbClr val="000000"/>
                            </a:solidFill>
                            <a:prstDash val="dash"/>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AutoShape 107"/>
                        <wps:cNvSpPr>
                          <a:spLocks noChangeArrowheads="1"/>
                        </wps:cNvSpPr>
                        <wps:spPr bwMode="auto">
                          <a:xfrm>
                            <a:off x="271680" y="7434636"/>
                            <a:ext cx="1258347" cy="457208"/>
                          </a:xfrm>
                          <a:prstGeom prst="flowChartProcess">
                            <a:avLst/>
                          </a:prstGeom>
                          <a:solidFill>
                            <a:srgbClr val="FFFFFF"/>
                          </a:solidFill>
                          <a:ln w="9525">
                            <a:solidFill>
                              <a:srgbClr val="000000"/>
                            </a:solidFill>
                            <a:prstDash val="dash"/>
                            <a:miter lim="800000"/>
                            <a:headEnd/>
                            <a:tailEnd/>
                          </a:ln>
                        </wps:spPr>
                        <wps:txbx>
                          <w:txbxContent>
                            <w:p w:rsidR="003A3A79" w:rsidRPr="00CD1F32" w:rsidRDefault="003A3A79" w:rsidP="003A3A79">
                              <w:pPr>
                                <w:spacing w:line="240" w:lineRule="exact"/>
                                <w:rPr>
                                  <w:rFonts w:hint="eastAsia"/>
                                  <w:sz w:val="16"/>
                                  <w:szCs w:val="16"/>
                                </w:rPr>
                              </w:pPr>
                              <w:r w:rsidRPr="00CD1F32">
                                <w:rPr>
                                  <w:rFonts w:hint="eastAsia"/>
                                  <w:sz w:val="16"/>
                                  <w:szCs w:val="16"/>
                                </w:rPr>
                                <w:t>懲處</w:t>
                              </w:r>
                              <w:r>
                                <w:rPr>
                                  <w:rFonts w:hint="eastAsia"/>
                                  <w:sz w:val="16"/>
                                  <w:szCs w:val="16"/>
                                </w:rPr>
                                <w:t>涉教師資格，報教育部撤銷教師資格</w:t>
                              </w:r>
                            </w:p>
                          </w:txbxContent>
                        </wps:txbx>
                        <wps:bodyPr rot="0" vert="horz" wrap="square" lIns="91440" tIns="45720" rIns="91440" bIns="45720" anchor="t" anchorCtr="0" upright="1">
                          <a:noAutofit/>
                        </wps:bodyPr>
                      </wps:wsp>
                      <wps:wsp>
                        <wps:cNvPr id="38" name="Line 108"/>
                        <wps:cNvCnPr>
                          <a:cxnSpLocks noChangeShapeType="1"/>
                        </wps:cNvCnPr>
                        <wps:spPr bwMode="auto">
                          <a:xfrm flipH="1">
                            <a:off x="1529297" y="7320334"/>
                            <a:ext cx="228591" cy="342906"/>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9" name="Line 109"/>
                        <wps:cNvCnPr>
                          <a:cxnSpLocks noChangeShapeType="1"/>
                        </wps:cNvCnPr>
                        <wps:spPr bwMode="auto">
                          <a:xfrm flipH="1" flipV="1">
                            <a:off x="1871819" y="5605803"/>
                            <a:ext cx="343252" cy="714"/>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0" name="Line 110"/>
                        <wps:cNvCnPr>
                          <a:cxnSpLocks noChangeShapeType="1"/>
                        </wps:cNvCnPr>
                        <wps:spPr bwMode="auto">
                          <a:xfrm flipH="1">
                            <a:off x="1414636" y="5034293"/>
                            <a:ext cx="730" cy="342906"/>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1" name="AutoShape 111"/>
                        <wps:cNvSpPr>
                          <a:spLocks noChangeArrowheads="1"/>
                        </wps:cNvSpPr>
                        <wps:spPr bwMode="auto">
                          <a:xfrm>
                            <a:off x="500271" y="4005574"/>
                            <a:ext cx="1828730" cy="457208"/>
                          </a:xfrm>
                          <a:prstGeom prst="flowChartProcess">
                            <a:avLst/>
                          </a:prstGeom>
                          <a:solidFill>
                            <a:srgbClr val="FFFFFF"/>
                          </a:solidFill>
                          <a:ln w="9525">
                            <a:solidFill>
                              <a:srgbClr val="000000"/>
                            </a:solidFill>
                            <a:miter lim="800000"/>
                            <a:headEnd/>
                            <a:tailEnd/>
                          </a:ln>
                        </wps:spPr>
                        <wps:txbx>
                          <w:txbxContent>
                            <w:p w:rsidR="003A3A79" w:rsidRPr="00584C4A" w:rsidRDefault="003A3A79" w:rsidP="003A3A79">
                              <w:pPr>
                                <w:spacing w:line="240" w:lineRule="exact"/>
                                <w:rPr>
                                  <w:rFonts w:hint="eastAsia"/>
                                  <w:szCs w:val="16"/>
                                </w:rPr>
                              </w:pPr>
                              <w:r w:rsidRPr="00584C4A">
                                <w:rPr>
                                  <w:rFonts w:hint="eastAsia"/>
                                  <w:sz w:val="16"/>
                                  <w:szCs w:val="16"/>
                                </w:rPr>
                                <w:t>將檢舉內容及送審人答辯書送原審查人再審查或外審委員審查</w:t>
                              </w:r>
                            </w:p>
                          </w:txbxContent>
                        </wps:txbx>
                        <wps:bodyPr rot="0" vert="horz" wrap="square" lIns="91440" tIns="45720" rIns="91440" bIns="45720" anchor="t" anchorCtr="0" upright="1">
                          <a:noAutofit/>
                        </wps:bodyPr>
                      </wps:wsp>
                      <wps:wsp>
                        <wps:cNvPr id="42" name="Line 112"/>
                        <wps:cNvCnPr>
                          <a:cxnSpLocks noChangeShapeType="1"/>
                        </wps:cNvCnPr>
                        <wps:spPr bwMode="auto">
                          <a:xfrm>
                            <a:off x="3358027" y="5034293"/>
                            <a:ext cx="730" cy="4572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113"/>
                        <wps:cNvCnPr>
                          <a:cxnSpLocks noChangeShapeType="1"/>
                        </wps:cNvCnPr>
                        <wps:spPr bwMode="auto">
                          <a:xfrm>
                            <a:off x="1300706" y="1719532"/>
                            <a:ext cx="43432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114"/>
                        <wps:cNvCnPr>
                          <a:cxnSpLocks noChangeShapeType="1"/>
                        </wps:cNvCnPr>
                        <wps:spPr bwMode="auto">
                          <a:xfrm>
                            <a:off x="1300706" y="1719532"/>
                            <a:ext cx="0" cy="3429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115"/>
                        <wps:cNvCnPr>
                          <a:cxnSpLocks noChangeShapeType="1"/>
                        </wps:cNvCnPr>
                        <wps:spPr bwMode="auto">
                          <a:xfrm>
                            <a:off x="5643939" y="1719532"/>
                            <a:ext cx="0" cy="3429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116"/>
                        <wps:cNvCnPr>
                          <a:cxnSpLocks noChangeShapeType="1"/>
                        </wps:cNvCnPr>
                        <wps:spPr bwMode="auto">
                          <a:xfrm>
                            <a:off x="1414636" y="3662667"/>
                            <a:ext cx="730" cy="3429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Rectangle 117"/>
                        <wps:cNvSpPr>
                          <a:spLocks noChangeArrowheads="1"/>
                        </wps:cNvSpPr>
                        <wps:spPr bwMode="auto">
                          <a:xfrm>
                            <a:off x="5986460" y="4119876"/>
                            <a:ext cx="152638" cy="228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3A3A79" w:rsidRPr="00C13D4D" w:rsidRDefault="003A3A79" w:rsidP="003A3A79">
                              <w:pPr>
                                <w:adjustRightInd w:val="0"/>
                                <w:snapToGrid w:val="0"/>
                                <w:spacing w:line="240" w:lineRule="atLeast"/>
                                <w:rPr>
                                  <w:rFonts w:hint="eastAsia"/>
                                  <w:sz w:val="16"/>
                                  <w:szCs w:val="16"/>
                                </w:rPr>
                              </w:pPr>
                              <w:r w:rsidRPr="00E305A3">
                                <w:rPr>
                                  <w:noProof/>
                                  <w:sz w:val="16"/>
                                  <w:szCs w:val="16"/>
                                </w:rPr>
                                <w:drawing>
                                  <wp:inline distT="0" distB="0" distL="0" distR="0">
                                    <wp:extent cx="152400" cy="228600"/>
                                    <wp:effectExtent l="0" t="0" r="0" b="0"/>
                                    <wp:docPr id="67" name="圖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xbxContent>
                        </wps:txbx>
                        <wps:bodyPr rot="0" vert="horz" wrap="square" lIns="0" tIns="0" rIns="0" bIns="0" anchor="t" anchorCtr="0" upright="1">
                          <a:noAutofit/>
                        </wps:bodyPr>
                      </wps:wsp>
                      <wps:wsp>
                        <wps:cNvPr id="48" name="AutoShape 118"/>
                        <wps:cNvSpPr>
                          <a:spLocks noChangeArrowheads="1"/>
                        </wps:cNvSpPr>
                        <wps:spPr bwMode="auto">
                          <a:xfrm>
                            <a:off x="5872530" y="4348480"/>
                            <a:ext cx="685774" cy="1028719"/>
                          </a:xfrm>
                          <a:prstGeom prst="flowChartProcess">
                            <a:avLst/>
                          </a:prstGeom>
                          <a:solidFill>
                            <a:srgbClr val="FFFFFF"/>
                          </a:solidFill>
                          <a:ln w="9525">
                            <a:solidFill>
                              <a:srgbClr val="000000"/>
                            </a:solidFill>
                            <a:miter lim="800000"/>
                            <a:headEnd/>
                            <a:tailEnd/>
                          </a:ln>
                        </wps:spPr>
                        <wps:txbx>
                          <w:txbxContent>
                            <w:p w:rsidR="003A3A79" w:rsidRDefault="003A3A79" w:rsidP="003A3A79">
                              <w:pPr>
                                <w:adjustRightInd w:val="0"/>
                                <w:snapToGrid w:val="0"/>
                                <w:spacing w:line="200" w:lineRule="atLeast"/>
                                <w:rPr>
                                  <w:rFonts w:hint="eastAsia"/>
                                  <w:sz w:val="16"/>
                                  <w:szCs w:val="16"/>
                                </w:rPr>
                              </w:pPr>
                              <w:r>
                                <w:rPr>
                                  <w:rFonts w:hint="eastAsia"/>
                                  <w:sz w:val="16"/>
                                  <w:szCs w:val="16"/>
                                </w:rPr>
                                <w:t>於校教評會紀錄確認</w:t>
                              </w:r>
                              <w:r>
                                <w:rPr>
                                  <w:rFonts w:hint="eastAsia"/>
                                  <w:sz w:val="16"/>
                                  <w:szCs w:val="16"/>
                                </w:rPr>
                                <w:t>10</w:t>
                              </w:r>
                              <w:r>
                                <w:rPr>
                                  <w:rFonts w:hint="eastAsia"/>
                                  <w:sz w:val="16"/>
                                  <w:szCs w:val="16"/>
                                </w:rPr>
                                <w:t>日內以書面通知檢舉人及被檢舉人後結案</w:t>
                              </w:r>
                            </w:p>
                            <w:p w:rsidR="003A3A79" w:rsidRPr="00245187" w:rsidRDefault="003A3A79" w:rsidP="003A3A79">
                              <w:pPr>
                                <w:spacing w:line="180" w:lineRule="exact"/>
                                <w:rPr>
                                  <w:rFonts w:hint="eastAsia"/>
                                  <w:sz w:val="16"/>
                                  <w:szCs w:val="16"/>
                                </w:rPr>
                              </w:pPr>
                            </w:p>
                          </w:txbxContent>
                        </wps:txbx>
                        <wps:bodyPr rot="0" vert="horz" wrap="square" lIns="91440" tIns="45720" rIns="91440" bIns="45720" anchor="t" anchorCtr="0" upright="1">
                          <a:noAutofit/>
                        </wps:bodyPr>
                      </wps:wsp>
                      <wps:wsp>
                        <wps:cNvPr id="49" name="Rectangle 119"/>
                        <wps:cNvSpPr>
                          <a:spLocks noChangeArrowheads="1"/>
                        </wps:cNvSpPr>
                        <wps:spPr bwMode="auto">
                          <a:xfrm>
                            <a:off x="3129435" y="5948709"/>
                            <a:ext cx="113930" cy="228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3A3A79" w:rsidRDefault="003A3A79" w:rsidP="003A3A79">
                              <w:pPr>
                                <w:adjustRightInd w:val="0"/>
                                <w:snapToGrid w:val="0"/>
                                <w:spacing w:line="240" w:lineRule="atLeast"/>
                                <w:rPr>
                                  <w:rFonts w:hint="eastAsia"/>
                                  <w:sz w:val="16"/>
                                  <w:szCs w:val="16"/>
                                </w:rPr>
                              </w:pPr>
                              <w:r>
                                <w:rPr>
                                  <w:rFonts w:hint="eastAsia"/>
                                  <w:sz w:val="16"/>
                                  <w:szCs w:val="16"/>
                                </w:rPr>
                                <w:t>是</w:t>
                              </w:r>
                            </w:p>
                          </w:txbxContent>
                        </wps:txbx>
                        <wps:bodyPr rot="0" vert="horz" wrap="square" lIns="0" tIns="0" rIns="0" bIns="0" anchor="t" anchorCtr="0" upright="1">
                          <a:noAutofit/>
                        </wps:bodyPr>
                      </wps:wsp>
                      <wps:wsp>
                        <wps:cNvPr id="50" name="Line 120"/>
                        <wps:cNvCnPr>
                          <a:cxnSpLocks noChangeShapeType="1"/>
                        </wps:cNvCnPr>
                        <wps:spPr bwMode="auto">
                          <a:xfrm>
                            <a:off x="5643939" y="3319761"/>
                            <a:ext cx="0" cy="4572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121"/>
                        <wps:cNvSpPr>
                          <a:spLocks noChangeArrowheads="1"/>
                        </wps:cNvSpPr>
                        <wps:spPr bwMode="auto">
                          <a:xfrm>
                            <a:off x="4729574" y="3662667"/>
                            <a:ext cx="1906144" cy="342906"/>
                          </a:xfrm>
                          <a:prstGeom prst="flowChartProcess">
                            <a:avLst/>
                          </a:prstGeom>
                          <a:solidFill>
                            <a:srgbClr val="FFFFFF"/>
                          </a:solidFill>
                          <a:ln w="9525">
                            <a:solidFill>
                              <a:srgbClr val="000000"/>
                            </a:solidFill>
                            <a:miter lim="800000"/>
                            <a:headEnd/>
                            <a:tailEnd/>
                          </a:ln>
                        </wps:spPr>
                        <wps:txbx>
                          <w:txbxContent>
                            <w:p w:rsidR="003A3A79" w:rsidRDefault="003A3A79" w:rsidP="003A3A79">
                              <w:pPr>
                                <w:adjustRightInd w:val="0"/>
                                <w:snapToGrid w:val="0"/>
                                <w:spacing w:line="240" w:lineRule="atLeast"/>
                                <w:jc w:val="center"/>
                                <w:rPr>
                                  <w:rFonts w:hint="eastAsia"/>
                                  <w:sz w:val="16"/>
                                  <w:szCs w:val="16"/>
                                </w:rPr>
                              </w:pPr>
                              <w:r>
                                <w:rPr>
                                  <w:rFonts w:hint="eastAsia"/>
                                  <w:sz w:val="16"/>
                                  <w:szCs w:val="16"/>
                                </w:rPr>
                                <w:t>2</w:t>
                              </w:r>
                              <w:r>
                                <w:rPr>
                                  <w:rFonts w:hint="eastAsia"/>
                                  <w:sz w:val="16"/>
                                  <w:szCs w:val="16"/>
                                </w:rPr>
                                <w:t>週內召開校教評會審議是否屬實</w:t>
                              </w:r>
                            </w:p>
                          </w:txbxContent>
                        </wps:txbx>
                        <wps:bodyPr rot="0" vert="horz" wrap="square" lIns="91440" tIns="45720" rIns="91440" bIns="45720" anchor="t" anchorCtr="0" upright="1">
                          <a:noAutofit/>
                        </wps:bodyPr>
                      </wps:wsp>
                      <wps:wsp>
                        <wps:cNvPr id="52" name="Line 122"/>
                        <wps:cNvCnPr>
                          <a:cxnSpLocks noChangeShapeType="1"/>
                        </wps:cNvCnPr>
                        <wps:spPr bwMode="auto">
                          <a:xfrm>
                            <a:off x="5300687" y="4005574"/>
                            <a:ext cx="730" cy="3429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123"/>
                        <wps:cNvCnPr>
                          <a:cxnSpLocks noChangeShapeType="1"/>
                        </wps:cNvCnPr>
                        <wps:spPr bwMode="auto">
                          <a:xfrm>
                            <a:off x="6215052" y="4005574"/>
                            <a:ext cx="730" cy="3429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Rectangle 124"/>
                        <wps:cNvSpPr>
                          <a:spLocks noChangeArrowheads="1"/>
                        </wps:cNvSpPr>
                        <wps:spPr bwMode="auto">
                          <a:xfrm>
                            <a:off x="5072095" y="4119876"/>
                            <a:ext cx="113930" cy="228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3A3A79" w:rsidRDefault="003A3A79" w:rsidP="003A3A79">
                              <w:pPr>
                                <w:adjustRightInd w:val="0"/>
                                <w:snapToGrid w:val="0"/>
                                <w:spacing w:line="240" w:lineRule="atLeast"/>
                                <w:rPr>
                                  <w:rFonts w:hint="eastAsia"/>
                                  <w:sz w:val="16"/>
                                  <w:szCs w:val="16"/>
                                </w:rPr>
                              </w:pPr>
                              <w:r>
                                <w:rPr>
                                  <w:rFonts w:hint="eastAsia"/>
                                  <w:sz w:val="16"/>
                                  <w:szCs w:val="16"/>
                                </w:rPr>
                                <w:t>是</w:t>
                              </w:r>
                            </w:p>
                          </w:txbxContent>
                        </wps:txbx>
                        <wps:bodyPr rot="0" vert="horz" wrap="square" lIns="0" tIns="0" rIns="0" bIns="0" anchor="t" anchorCtr="0" upright="1">
                          <a:noAutofit/>
                        </wps:bodyPr>
                      </wps:wsp>
                      <wps:wsp>
                        <wps:cNvPr id="55" name="Line 125"/>
                        <wps:cNvCnPr>
                          <a:cxnSpLocks noChangeShapeType="1"/>
                        </wps:cNvCnPr>
                        <wps:spPr bwMode="auto">
                          <a:xfrm flipV="1">
                            <a:off x="6101121" y="5377199"/>
                            <a:ext cx="730" cy="3429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126"/>
                        <wps:cNvCnPr>
                          <a:cxnSpLocks noChangeShapeType="1"/>
                        </wps:cNvCnPr>
                        <wps:spPr bwMode="auto">
                          <a:xfrm>
                            <a:off x="3358027" y="5834407"/>
                            <a:ext cx="730" cy="3429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127"/>
                        <wps:cNvSpPr>
                          <a:spLocks noChangeArrowheads="1"/>
                        </wps:cNvSpPr>
                        <wps:spPr bwMode="auto">
                          <a:xfrm>
                            <a:off x="2443662" y="6177313"/>
                            <a:ext cx="2057321" cy="342906"/>
                          </a:xfrm>
                          <a:prstGeom prst="flowChartProcess">
                            <a:avLst/>
                          </a:prstGeom>
                          <a:solidFill>
                            <a:srgbClr val="FFFFFF"/>
                          </a:solidFill>
                          <a:ln w="9525">
                            <a:solidFill>
                              <a:srgbClr val="000000"/>
                            </a:solidFill>
                            <a:miter lim="800000"/>
                            <a:headEnd/>
                            <a:tailEnd/>
                          </a:ln>
                        </wps:spPr>
                        <wps:txbx>
                          <w:txbxContent>
                            <w:p w:rsidR="003A3A79" w:rsidRDefault="003A3A79" w:rsidP="003A3A79">
                              <w:pPr>
                                <w:adjustRightInd w:val="0"/>
                                <w:snapToGrid w:val="0"/>
                                <w:spacing w:line="240" w:lineRule="atLeast"/>
                                <w:rPr>
                                  <w:rFonts w:hint="eastAsia"/>
                                  <w:sz w:val="16"/>
                                  <w:szCs w:val="16"/>
                                </w:rPr>
                              </w:pPr>
                              <w:r>
                                <w:rPr>
                                  <w:rFonts w:hint="eastAsia"/>
                                  <w:sz w:val="16"/>
                                  <w:szCs w:val="16"/>
                                </w:rPr>
                                <w:t>處置建議送系級、院級、校教評會審議</w:t>
                              </w:r>
                            </w:p>
                          </w:txbxContent>
                        </wps:txbx>
                        <wps:bodyPr rot="0" vert="horz" wrap="square" lIns="91440" tIns="45720" rIns="91440" bIns="45720" anchor="t" anchorCtr="0" upright="1">
                          <a:noAutofit/>
                        </wps:bodyPr>
                      </wps:wsp>
                      <wps:wsp>
                        <wps:cNvPr id="58" name="Line 128"/>
                        <wps:cNvCnPr>
                          <a:cxnSpLocks noChangeShapeType="1"/>
                        </wps:cNvCnPr>
                        <wps:spPr bwMode="auto">
                          <a:xfrm>
                            <a:off x="4614913" y="5720105"/>
                            <a:ext cx="1486208" cy="7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Rectangle 129"/>
                        <wps:cNvSpPr>
                          <a:spLocks noChangeArrowheads="1"/>
                        </wps:cNvSpPr>
                        <wps:spPr bwMode="auto">
                          <a:xfrm>
                            <a:off x="5415347" y="5720105"/>
                            <a:ext cx="113200" cy="228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3A3A79" w:rsidRDefault="003A3A79" w:rsidP="003A3A79">
                              <w:pPr>
                                <w:adjustRightInd w:val="0"/>
                                <w:snapToGrid w:val="0"/>
                                <w:spacing w:line="240" w:lineRule="atLeast"/>
                                <w:rPr>
                                  <w:rFonts w:hint="eastAsia"/>
                                  <w:sz w:val="16"/>
                                  <w:szCs w:val="16"/>
                                </w:rPr>
                              </w:pPr>
                              <w:r>
                                <w:rPr>
                                  <w:rFonts w:hint="eastAsia"/>
                                  <w:sz w:val="16"/>
                                  <w:szCs w:val="16"/>
                                </w:rPr>
                                <w:t>否</w:t>
                              </w:r>
                            </w:p>
                          </w:txbxContent>
                        </wps:txbx>
                        <wps:bodyPr rot="0" vert="horz" wrap="square" lIns="0" tIns="0" rIns="0" bIns="0" anchor="t" anchorCtr="0" upright="1">
                          <a:noAutofit/>
                        </wps:bodyPr>
                      </wps:wsp>
                      <wps:wsp>
                        <wps:cNvPr id="60" name="Line 130"/>
                        <wps:cNvCnPr>
                          <a:cxnSpLocks noChangeShapeType="1"/>
                        </wps:cNvCnPr>
                        <wps:spPr bwMode="auto">
                          <a:xfrm>
                            <a:off x="4157731" y="6520220"/>
                            <a:ext cx="730" cy="3429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131"/>
                        <wps:cNvCnPr>
                          <a:cxnSpLocks noChangeShapeType="1"/>
                        </wps:cNvCnPr>
                        <wps:spPr bwMode="auto">
                          <a:xfrm>
                            <a:off x="3358027" y="3662667"/>
                            <a:ext cx="730" cy="10287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132"/>
                        <wps:cNvCnPr>
                          <a:cxnSpLocks noChangeShapeType="1"/>
                        </wps:cNvCnPr>
                        <wps:spPr bwMode="auto">
                          <a:xfrm>
                            <a:off x="1414636" y="2405345"/>
                            <a:ext cx="730" cy="3429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133"/>
                        <wps:cNvCnPr>
                          <a:cxnSpLocks noChangeShapeType="1"/>
                        </wps:cNvCnPr>
                        <wps:spPr bwMode="auto">
                          <a:xfrm>
                            <a:off x="1414636" y="3091157"/>
                            <a:ext cx="730" cy="2286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Line 134"/>
                        <wps:cNvCnPr>
                          <a:cxnSpLocks noChangeShapeType="1"/>
                        </wps:cNvCnPr>
                        <wps:spPr bwMode="auto">
                          <a:xfrm>
                            <a:off x="1414636" y="4462782"/>
                            <a:ext cx="1461" cy="2286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135"/>
                        <wps:cNvCnPr>
                          <a:cxnSpLocks noChangeShapeType="1"/>
                        </wps:cNvCnPr>
                        <wps:spPr bwMode="auto">
                          <a:xfrm>
                            <a:off x="2786183" y="6520220"/>
                            <a:ext cx="730" cy="3429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畫布 66" o:spid="_x0000_s1026" editas="canvas" style="width:522.9pt;height:684.8pt;mso-position-horizontal-relative:char;mso-position-vertical-relative:line" coordsize="66408,86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408;height:86969;visibility:visible;mso-wrap-style:square">
                  <v:fill o:detectmouseclick="t"/>
                  <v:path o:connecttype="none"/>
                </v:shape>
                <v:shapetype id="_x0000_t110" coordsize="21600,21600" o:spt="110" path="m10800,l,10800,10800,21600,21600,10800xe">
                  <v:stroke joinstyle="miter"/>
                  <v:path gradientshapeok="t" o:connecttype="rect" textboxrect="5400,5400,16200,16200"/>
                </v:shapetype>
                <v:shape id="AutoShape 71" o:spid="_x0000_s1028" type="#_x0000_t110" style="position:absolute;left:21391;top:5765;width:24349;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9DVL8A&#10;AADaAAAADwAAAGRycy9kb3ducmV2LnhtbERPTYvCMBC9C/6HMIIX0VRZFq1GkYUFL+JuFfQ4NNOm&#10;2ExKE7X+eyMs7Gl4vM9ZbTpbizu1vnKsYDpJQBDnTldcKjgdv8dzED4ga6wdk4Inedis+70Vpto9&#10;+JfuWShFDGGfogITQpNK6XNDFv3ENcSRK1xrMUTYllK3+IjhtpazJPmUFiuODQYb+jKUX7ObVSDP&#10;xczhj+HLaJpTTbf9R3FYKDUcdNsliEBd+Bf/uXc6zof3K+8r1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70NUvwAAANoAAAAPAAAAAAAAAAAAAAAAAJgCAABkcnMvZG93bnJl&#10;di54bWxQSwUGAAAAAAQABAD1AAAAhAMAAAAA&#10;">
                  <v:textbox inset="0,0,0,0">
                    <w:txbxContent>
                      <w:p w:rsidR="003A3A79" w:rsidRDefault="003A3A79" w:rsidP="003A3A79">
                        <w:pPr>
                          <w:spacing w:line="180" w:lineRule="exact"/>
                          <w:ind w:leftChars="50" w:left="100"/>
                          <w:jc w:val="both"/>
                          <w:rPr>
                            <w:rFonts w:ascii="新細明體" w:hAnsi="新細明體" w:hint="eastAsia"/>
                            <w:sz w:val="16"/>
                            <w:szCs w:val="16"/>
                          </w:rPr>
                        </w:pPr>
                        <w:r>
                          <w:rPr>
                            <w:rFonts w:ascii="新細明體" w:hAnsi="新細明體" w:hint="eastAsia"/>
                            <w:sz w:val="16"/>
                            <w:szCs w:val="16"/>
                          </w:rPr>
                          <w:t>形式審查，確認是否成案:</w:t>
                        </w:r>
                      </w:p>
                      <w:p w:rsidR="003A3A79" w:rsidRDefault="003A3A79" w:rsidP="003A3A79">
                        <w:pPr>
                          <w:spacing w:line="180" w:lineRule="exact"/>
                          <w:ind w:leftChars="50" w:left="100"/>
                          <w:jc w:val="both"/>
                          <w:rPr>
                            <w:rFonts w:ascii="新細明體" w:hAnsi="新細明體" w:hint="eastAsia"/>
                            <w:sz w:val="16"/>
                            <w:szCs w:val="16"/>
                          </w:rPr>
                        </w:pPr>
                        <w:r>
                          <w:rPr>
                            <w:rFonts w:ascii="新細明體" w:hAnsi="新細明體" w:hint="eastAsia"/>
                            <w:sz w:val="16"/>
                            <w:szCs w:val="16"/>
                          </w:rPr>
                          <w:t>1.確認檢舉人</w:t>
                        </w:r>
                      </w:p>
                      <w:p w:rsidR="003A3A79" w:rsidRPr="00335F0D" w:rsidRDefault="003A3A79" w:rsidP="003A3A79">
                        <w:pPr>
                          <w:spacing w:line="180" w:lineRule="exact"/>
                          <w:ind w:leftChars="50" w:left="260" w:hangingChars="100" w:hanging="160"/>
                          <w:jc w:val="both"/>
                          <w:rPr>
                            <w:rFonts w:ascii="新細明體" w:hAnsi="新細明體" w:hint="eastAsia"/>
                            <w:sz w:val="16"/>
                            <w:szCs w:val="16"/>
                          </w:rPr>
                        </w:pPr>
                        <w:r>
                          <w:rPr>
                            <w:rFonts w:ascii="新細明體" w:hAnsi="新細明體" w:hint="eastAsia"/>
                            <w:sz w:val="16"/>
                            <w:szCs w:val="16"/>
                          </w:rPr>
                          <w:t>2.</w:t>
                        </w:r>
                        <w:r w:rsidRPr="00ED0B47">
                          <w:rPr>
                            <w:rFonts w:ascii="標楷體" w:cs="新細明體" w:hint="eastAsia"/>
                            <w:sz w:val="16"/>
                            <w:szCs w:val="16"/>
                          </w:rPr>
                          <w:t>書面</w:t>
                        </w:r>
                        <w:r>
                          <w:rPr>
                            <w:rFonts w:ascii="標楷體" w:cs="新細明體" w:hint="eastAsia"/>
                            <w:sz w:val="16"/>
                            <w:szCs w:val="16"/>
                          </w:rPr>
                          <w:t>具體</w:t>
                        </w:r>
                        <w:r w:rsidRPr="00ED0B47">
                          <w:rPr>
                            <w:rFonts w:ascii="標楷體" w:cs="新細明體"/>
                            <w:sz w:val="16"/>
                            <w:szCs w:val="16"/>
                          </w:rPr>
                          <w:t>指陳</w:t>
                        </w:r>
                        <w:r w:rsidRPr="00ED0B47">
                          <w:rPr>
                            <w:rFonts w:ascii="標楷體" w:cs="新細明體" w:hint="eastAsia"/>
                            <w:sz w:val="16"/>
                            <w:szCs w:val="16"/>
                          </w:rPr>
                          <w:t>檢舉</w:t>
                        </w:r>
                        <w:r w:rsidRPr="00ED0B47">
                          <w:rPr>
                            <w:rFonts w:ascii="標楷體" w:cs="新細明體"/>
                            <w:sz w:val="16"/>
                            <w:szCs w:val="16"/>
                          </w:rPr>
                          <w:t>對象、內容及附證據資料</w:t>
                        </w:r>
                      </w:p>
                    </w:txbxContent>
                  </v:textbox>
                </v:shape>
                <v:line id="Line 72" o:spid="_x0000_s1029" style="position:absolute;visibility:visible;mso-wrap-style:square" from="33580,3479" to="33587,5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line id="Line 73" o:spid="_x0000_s1030" style="position:absolute;visibility:visible;mso-wrap-style:square" from="33580,14909" to="33587,20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shapetype id="_x0000_t109" coordsize="21600,21600" o:spt="109" path="m,l,21600r21600,l21600,xe">
                  <v:stroke joinstyle="miter"/>
                  <v:path gradientshapeok="t" o:connecttype="rect"/>
                </v:shapetype>
                <v:shape id="AutoShape 74" o:spid="_x0000_s1031" type="#_x0000_t109" style="position:absolute;left:22910;top:50;width:2133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858UA&#10;AADaAAAADwAAAGRycy9kb3ducmV2LnhtbESPQWvCQBSE7wX/w/IEL8FstKmE1FWkENFDD41eenvN&#10;vibB7NuQ3cb033cLhR6HmfmG2e4n04mRBtdaVrCKExDEldUt1wqul2KZgXAeWWNnmRR8k4P9bvaw&#10;xVzbO7/RWPpaBAi7HBU03ve5lK5qyKCLbU8cvE87GPRBDrXUA94D3HRynSQbabDlsNBgTy8NVbfy&#10;yyhYZ1F55NfilH6cdYFP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TznxQAAANoAAAAPAAAAAAAAAAAAAAAAAJgCAABkcnMv&#10;ZG93bnJldi54bWxQSwUGAAAAAAQABAD1AAAAigMAAAAA&#10;">
                  <v:textbox>
                    <w:txbxContent>
                      <w:p w:rsidR="003A3A79" w:rsidRDefault="003A3A79" w:rsidP="003A3A79">
                        <w:pPr>
                          <w:adjustRightInd w:val="0"/>
                          <w:snapToGrid w:val="0"/>
                          <w:spacing w:line="240" w:lineRule="atLeast"/>
                          <w:jc w:val="center"/>
                          <w:rPr>
                            <w:rFonts w:hint="eastAsia"/>
                            <w:sz w:val="16"/>
                            <w:szCs w:val="16"/>
                          </w:rPr>
                        </w:pPr>
                        <w:r>
                          <w:rPr>
                            <w:rFonts w:hint="eastAsia"/>
                            <w:sz w:val="16"/>
                            <w:szCs w:val="16"/>
                          </w:rPr>
                          <w:t>本校教師評審委員會接獲檢舉</w:t>
                        </w:r>
                      </w:p>
                    </w:txbxContent>
                  </v:textbox>
                </v:shape>
                <v:rect id="Rectangle 75" o:spid="_x0000_s1032" style="position:absolute;left:30534;top:14909;width:152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BmJ8AA&#10;AADaAAAADwAAAGRycy9kb3ducmV2LnhtbESPQWsCMRSE7wX/Q3gFbzW7xRbdGhcRBXt09eLtsXnd&#10;LN28LEmq8d+bQqHHYWa+YVZ1soO4kg+9YwXlrABB3Drdc6fgfNq/LECEiKxxcEwK7hSgXk+eVlhp&#10;d+MjXZvYiQzhUKECE+NYSRlaQxbDzI3E2fty3mLM0ndSe7xluB3ka1G8S4s95wWDI20Ntd/Nj82U&#10;w8imdyVu/Lxo7OUz7Y7LpNT0OW0+QERK8T/81z5oBW/weyXf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BmJ8AAAADaAAAADwAAAAAAAAAAAAAAAACYAgAAZHJzL2Rvd25y&#10;ZXYueG1sUEsFBgAAAAAEAAQA9QAAAIUDAAAAAA==&#10;" filled="f" stroked="f" strokecolor="white">
                  <v:textbox inset="0,0,0,0">
                    <w:txbxContent>
                      <w:p w:rsidR="003A3A79" w:rsidRDefault="003A3A79" w:rsidP="003A3A79">
                        <w:pPr>
                          <w:adjustRightInd w:val="0"/>
                          <w:snapToGrid w:val="0"/>
                          <w:spacing w:line="240" w:lineRule="atLeast"/>
                          <w:rPr>
                            <w:rFonts w:hint="eastAsia"/>
                            <w:sz w:val="16"/>
                            <w:szCs w:val="16"/>
                          </w:rPr>
                        </w:pPr>
                        <w:r>
                          <w:rPr>
                            <w:rFonts w:hint="eastAsia"/>
                            <w:sz w:val="16"/>
                            <w:szCs w:val="16"/>
                          </w:rPr>
                          <w:t>是</w:t>
                        </w:r>
                      </w:p>
                    </w:txbxContent>
                  </v:textbox>
                </v:rect>
                <v:line id="Line 76" o:spid="_x0000_s1033" style="position:absolute;visibility:visible;mso-wrap-style:square" from="45769,10337" to="50348,10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rect id="Rectangle 77" o:spid="_x0000_s1034" style="position:absolute;left:47295;top:8051;width:151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5dy8AA&#10;AADaAAAADwAAAGRycy9kb3ducmV2LnhtbESPQWsCMRSE7wX/Q3gFbzW7RVrdGhcRBXt09eLtsXnd&#10;LN28LEmq8d+bQqHHYWa+YVZ1soO4kg+9YwXlrABB3Drdc6fgfNq/LECEiKxxcEwK7hSgXk+eVlhp&#10;d+MjXZvYiQzhUKECE+NYSRlaQxbDzI3E2fty3mLM0ndSe7xluB3ka1G8SYs95wWDI20Ntd/Nj82U&#10;w8imdyVu/Lxo7OUz7Y7LpNT0OW0+QERK8T/81z5oBe/weyXf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d5dy8AAAADaAAAADwAAAAAAAAAAAAAAAACYAgAAZHJzL2Rvd25y&#10;ZXYueG1sUEsFBgAAAAAEAAQA9QAAAIUDAAAAAA==&#10;" filled="f" stroked="f" strokecolor="white">
                  <v:textbox inset="0,0,0,0">
                    <w:txbxContent>
                      <w:p w:rsidR="003A3A79" w:rsidRDefault="003A3A79" w:rsidP="003A3A79">
                        <w:pPr>
                          <w:adjustRightInd w:val="0"/>
                          <w:snapToGrid w:val="0"/>
                          <w:spacing w:line="240" w:lineRule="atLeast"/>
                          <w:rPr>
                            <w:rFonts w:hint="eastAsia"/>
                            <w:sz w:val="16"/>
                            <w:szCs w:val="16"/>
                          </w:rPr>
                        </w:pPr>
                        <w:r>
                          <w:rPr>
                            <w:rFonts w:hint="eastAsia"/>
                            <w:sz w:val="16"/>
                            <w:szCs w:val="16"/>
                          </w:rPr>
                          <w:t>否</w:t>
                        </w:r>
                      </w:p>
                    </w:txbxContent>
                  </v:textbox>
                </v:rect>
                <v:rect id="Rectangle 78" o:spid="_x0000_s1035" style="position:absolute;left:51;top:10337;width:381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i4874A&#10;AADaAAAADwAAAGRycy9kb3ducmV2LnhtbERPTYvCMBC9C/sfwgjeNFVElmoUdSt68KDueh+SsS02&#10;k9JErf56cxD2+Hjfs0VrK3GnxpeOFQwHCQhi7UzJuYK/303/G4QPyAYrx6TgSR4W86/ODFPjHnyk&#10;+ynkIoawT1FBEUKdSul1QRb9wNXEkbu4xmKIsMmlafARw20lR0kykRZLjg0F1rQuSF9PN6vggPhz&#10;eG21XmXP/Tij9TkjVynV67bLKYhAbfgXf9w7oyBujVfiDZDz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dYuPO+AAAA2gAAAA8AAAAAAAAAAAAAAAAAmAIAAGRycy9kb3ducmV2&#10;LnhtbFBLBQYAAAAABAAEAPUAAACDAwAAAAA=&#10;" strokecolor="white">
                  <v:textbox>
                    <w:txbxContent>
                      <w:p w:rsidR="003A3A79" w:rsidRDefault="003A3A79" w:rsidP="003A3A79">
                        <w:pPr>
                          <w:adjustRightInd w:val="0"/>
                          <w:snapToGrid w:val="0"/>
                          <w:spacing w:line="240" w:lineRule="atLeast"/>
                          <w:rPr>
                            <w:rFonts w:hint="eastAsia"/>
                            <w:sz w:val="16"/>
                            <w:szCs w:val="16"/>
                          </w:rPr>
                        </w:pPr>
                        <w:r>
                          <w:rPr>
                            <w:rFonts w:hint="eastAsia"/>
                            <w:sz w:val="16"/>
                            <w:szCs w:val="16"/>
                          </w:rPr>
                          <w:t>10</w:t>
                        </w:r>
                        <w:r>
                          <w:rPr>
                            <w:rFonts w:hint="eastAsia"/>
                            <w:sz w:val="16"/>
                            <w:szCs w:val="16"/>
                          </w:rPr>
                          <w:t>日內</w:t>
                        </w:r>
                      </w:p>
                    </w:txbxContent>
                  </v:textbox>
                </v:rect>
                <v:line id="Line 79" o:spid="_x0000_s1036" style="position:absolute;visibility:visible;mso-wrap-style:square" from="51,6908" to="3103,6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80" o:spid="_x0000_s1037" style="position:absolute;visibility:visible;mso-wrap-style:square" from="51,19481" to="3103,19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81" o:spid="_x0000_s1038" style="position:absolute;flip:x;visibility:visible;mso-wrap-style:square" from="1577,6908" to="1584,10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Line 82" o:spid="_x0000_s1039" style="position:absolute;visibility:visible;mso-wrap-style:square" from="1577,14909" to="1584,19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lrOcIAAADbAAAADwAAAGRycy9kb3ducmV2LnhtbERPTWvCQBC9C/6HZYTe6sYgotFVRBDE&#10;QiG2gscxO01Cs7Mhu8Y0v94VCt7m8T5ntelMJVpqXGlZwWQcgSDOrC45V/D9tX+fg3AeWWNlmRT8&#10;kYPNejhYYaLtnVNqTz4XIYRdggoK7+tESpcVZNCNbU0cuB/bGPQBNrnUDd5DuKlkHEUzabDk0FBg&#10;TbuCst/TzShAuev9PO0+pouzkZfP7ex87Y9KvY267RKEp86/xP/ugw7zY3j+Eg6Q6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XlrOcIAAADbAAAADwAAAAAAAAAAAAAA&#10;AAChAgAAZHJzL2Rvd25yZXYueG1sUEsFBgAAAAAEAAQA+QAAAJADAAAAAA==&#10;">
                  <v:stroke startarrow="block"/>
                </v:line>
                <v:line id="Line 83" o:spid="_x0000_s1040" style="position:absolute;visibility:visible;mso-wrap-style:square" from="430,73203" to="3498,73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line id="Line 84" o:spid="_x0000_s1041" style="position:absolute;visibility:visible;mso-wrap-style:square" from="1577,19481" to="1584,24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85" o:spid="_x0000_s1042" style="position:absolute;visibility:visible;mso-wrap-style:square" from="1577,69774" to="1592,73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DzTcMAAADbAAAADwAAAGRycy9kb3ducmV2LnhtbERPTWvCQBC9C/0PyxS86abFik3dBBEK&#10;YkEwrdDjNDtNQrOzIbsmMb/eFYTe5vE+Z50OphYdta6yrOBpHoEgzq2uuFDw9fk+W4FwHlljbZkU&#10;XMhBmjxM1hhr2/ORuswXIoSwi1FB6X0TS+nykgy6uW2IA/drW4M+wLaQusU+hJtaPkfRUhqsODSU&#10;2NC2pPwvOxsFKLejXx2Hj8Xrycjvw2Z5+hn3Sk0fh80bCE+D/xff3Tsd5r/A7ZdwgEy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Q803DAAAA2wAAAA8AAAAAAAAAAAAA&#10;AAAAoQIAAGRycy9kb3ducmV2LnhtbFBLBQYAAAAABAAEAPkAAACRAwAAAAA=&#10;">
                  <v:stroke startarrow="block"/>
                </v:line>
                <v:rect id="Rectangle 86" o:spid="_x0000_s1043" style="position:absolute;left:51;top:26339;width:2286;height:28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m8mb8A&#10;AADbAAAADwAAAGRycy9kb3ducmV2LnhtbERPS4vCMBC+L/gfwgje1lQRkWqUVbvowYOvvQ/JbFu2&#10;mZQmq9VfbwTB23x8z5ktWluJCzW+dKxg0E9AEGtnSs4VnE/fnxMQPiAbrByTght5WMw7HzNMjbvy&#10;gS7HkIsYwj5FBUUIdSql1wVZ9H1XE0fu1zUWQ4RNLk2D1xhuKzlMkrG0WHJsKLCmVUH67/hvFewR&#10;1/v7RutldtuNMlr9ZOQqpXrd9ms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mbyZvwAAANsAAAAPAAAAAAAAAAAAAAAAAJgCAABkcnMvZG93bnJl&#10;di54bWxQSwUGAAAAAAQABAD1AAAAhAMAAAAA&#10;" strokecolor="white">
                  <v:textbox>
                    <w:txbxContent>
                      <w:p w:rsidR="003A3A79" w:rsidRPr="007652DD" w:rsidRDefault="003A3A79" w:rsidP="003A3A79">
                        <w:pPr>
                          <w:spacing w:line="200" w:lineRule="exact"/>
                          <w:rPr>
                            <w:rFonts w:hint="eastAsia"/>
                            <w:sz w:val="16"/>
                            <w:szCs w:val="16"/>
                          </w:rPr>
                        </w:pPr>
                        <w:r w:rsidRPr="00584C4A">
                          <w:rPr>
                            <w:sz w:val="16"/>
                            <w:szCs w:val="16"/>
                          </w:rPr>
                          <w:t>接獲檢舉之日起</w:t>
                        </w:r>
                        <w:r w:rsidRPr="00584C4A">
                          <w:rPr>
                            <w:rFonts w:hint="eastAsia"/>
                            <w:color w:val="FF0000"/>
                            <w:sz w:val="16"/>
                            <w:szCs w:val="16"/>
                          </w:rPr>
                          <w:t>4</w:t>
                        </w:r>
                        <w:r w:rsidRPr="007652DD">
                          <w:rPr>
                            <w:rFonts w:hint="eastAsia"/>
                            <w:sz w:val="16"/>
                            <w:szCs w:val="16"/>
                          </w:rPr>
                          <w:t>個月</w:t>
                        </w:r>
                      </w:p>
                      <w:p w:rsidR="003A3A79" w:rsidRPr="007652DD" w:rsidRDefault="003A3A79" w:rsidP="003A3A79">
                        <w:pPr>
                          <w:spacing w:line="200" w:lineRule="exact"/>
                          <w:rPr>
                            <w:rFonts w:hint="eastAsia"/>
                            <w:sz w:val="16"/>
                            <w:szCs w:val="16"/>
                          </w:rPr>
                        </w:pPr>
                        <w:r w:rsidRPr="007652DD">
                          <w:rPr>
                            <w:rFonts w:hint="eastAsia"/>
                            <w:sz w:val="16"/>
                            <w:szCs w:val="16"/>
                          </w:rPr>
                          <w:t>，</w:t>
                        </w:r>
                      </w:p>
                      <w:p w:rsidR="003A3A79" w:rsidRPr="007652DD" w:rsidRDefault="003A3A79" w:rsidP="003A3A79">
                        <w:pPr>
                          <w:spacing w:line="200" w:lineRule="exact"/>
                          <w:rPr>
                            <w:rFonts w:hint="eastAsia"/>
                            <w:sz w:val="16"/>
                            <w:szCs w:val="16"/>
                          </w:rPr>
                        </w:pPr>
                        <w:r w:rsidRPr="007652DD">
                          <w:rPr>
                            <w:rFonts w:hint="eastAsia"/>
                            <w:sz w:val="16"/>
                            <w:szCs w:val="16"/>
                          </w:rPr>
                          <w:t>必</w:t>
                        </w:r>
                      </w:p>
                      <w:p w:rsidR="003A3A79" w:rsidRPr="007652DD" w:rsidRDefault="003A3A79" w:rsidP="003A3A79">
                        <w:pPr>
                          <w:spacing w:line="200" w:lineRule="exact"/>
                          <w:rPr>
                            <w:rFonts w:hint="eastAsia"/>
                            <w:sz w:val="16"/>
                            <w:szCs w:val="16"/>
                          </w:rPr>
                        </w:pPr>
                        <w:r w:rsidRPr="007652DD">
                          <w:rPr>
                            <w:rFonts w:hint="eastAsia"/>
                            <w:sz w:val="16"/>
                            <w:szCs w:val="16"/>
                          </w:rPr>
                          <w:t>要</w:t>
                        </w:r>
                        <w:r>
                          <w:rPr>
                            <w:rFonts w:hint="eastAsia"/>
                            <w:sz w:val="16"/>
                            <w:szCs w:val="16"/>
                          </w:rPr>
                          <w:t>時</w:t>
                        </w:r>
                      </w:p>
                      <w:p w:rsidR="003A3A79" w:rsidRDefault="003A3A79" w:rsidP="003A3A79">
                        <w:pPr>
                          <w:spacing w:line="200" w:lineRule="exact"/>
                          <w:rPr>
                            <w:rFonts w:hint="eastAsia"/>
                          </w:rPr>
                        </w:pPr>
                        <w:r>
                          <w:rPr>
                            <w:rFonts w:hint="eastAsia"/>
                            <w:sz w:val="16"/>
                            <w:szCs w:val="16"/>
                          </w:rPr>
                          <w:t>得再</w:t>
                        </w:r>
                        <w:r w:rsidRPr="007652DD">
                          <w:rPr>
                            <w:rFonts w:hint="eastAsia"/>
                            <w:sz w:val="16"/>
                            <w:szCs w:val="16"/>
                          </w:rPr>
                          <w:t>延長</w:t>
                        </w:r>
                        <w:r>
                          <w:rPr>
                            <w:rFonts w:hint="eastAsia"/>
                            <w:color w:val="FF0000"/>
                            <w:sz w:val="16"/>
                            <w:szCs w:val="16"/>
                          </w:rPr>
                          <w:t>2</w:t>
                        </w:r>
                        <w:r w:rsidRPr="007652DD">
                          <w:rPr>
                            <w:rFonts w:hint="eastAsia"/>
                            <w:sz w:val="16"/>
                            <w:szCs w:val="16"/>
                          </w:rPr>
                          <w:t>個月</w:t>
                        </w:r>
                      </w:p>
                    </w:txbxContent>
                  </v:textbox>
                </v:rect>
                <v:shape id="AutoShape 87" o:spid="_x0000_s1044" type="#_x0000_t109" style="position:absolute;left:50341;top:9194;width:1447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q6T8MA&#10;AADbAAAADwAAAGRycy9kb3ducmV2LnhtbERPTWvCQBC9F/wPywhepNmotZWYVURI0UMPjV68TbNj&#10;EszOhuw2xn/fLRR6m8f7nHQ7mEb01LnasoJZFIMgLqyuuVRwPmXPKxDOI2tsLJOCBznYbkZPKSba&#10;3vmT+tyXIoSwS1BB5X2bSOmKigy6yLbEgbvazqAPsCul7vAewk0j53H8Kg3WHBoqbGlfUXHLv42C&#10;+Wqav/NHdnj5OuoMl7NLP10clZqMh90ahKfB/4v/3Acd5r/B7y/h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q6T8MAAADbAAAADwAAAAAAAAAAAAAAAACYAgAAZHJzL2Rv&#10;d25yZXYueG1sUEsFBgAAAAAEAAQA9QAAAIgDAAAAAA==&#10;">
                  <v:textbox>
                    <w:txbxContent>
                      <w:p w:rsidR="003A3A79" w:rsidRDefault="003A3A79" w:rsidP="003A3A79">
                        <w:pPr>
                          <w:adjustRightInd w:val="0"/>
                          <w:snapToGrid w:val="0"/>
                          <w:spacing w:line="200" w:lineRule="atLeast"/>
                          <w:rPr>
                            <w:rFonts w:hint="eastAsia"/>
                            <w:sz w:val="16"/>
                            <w:szCs w:val="16"/>
                          </w:rPr>
                        </w:pPr>
                        <w:r>
                          <w:rPr>
                            <w:rFonts w:hint="eastAsia"/>
                            <w:sz w:val="16"/>
                            <w:szCs w:val="16"/>
                          </w:rPr>
                          <w:t>不予受理，書面通知檢舉人後結案</w:t>
                        </w:r>
                      </w:p>
                    </w:txbxContent>
                  </v:textbox>
                </v:shape>
                <v:line id="Line 88" o:spid="_x0000_s1045" style="position:absolute;visibility:visible;mso-wrap-style:square" from="33967,24053" to="33974,27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shape id="AutoShape 89" o:spid="_x0000_s1046" type="#_x0000_t109" style="position:absolute;left:5002;top:20624;width:1752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h+ycIA&#10;AADbAAAADwAAAGRycy9kb3ducmV2LnhtbERPS2sCMRC+C/0PYQpeRLMtKnY1ymIR7c0X0uOwGXeX&#10;biZLEnXtr28Kgrf5+J4zW7SmFldyvrKs4G2QgCDOra64UHA8rPoTED4ga6wtk4I7eVjMXzozTLW9&#10;8Y6u+1CIGMI+RQVlCE0qpc9LMugHtiGO3Nk6gyFCV0jt8BbDTS3fk2QsDVYcG0psaFlS/rO/GAXJ&#10;evi18W0v49Pnt16OfjHburFS3dc2m4II1Ian+OHe6Dj/A/5/iQ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KH7JwgAAANsAAAAPAAAAAAAAAAAAAAAAAJgCAABkcnMvZG93&#10;bnJldi54bWxQSwUGAAAAAAQABAD1AAAAhwMAAAAA&#10;">
                  <v:textbox inset="0,0,0,0">
                    <w:txbxContent>
                      <w:p w:rsidR="003A3A79" w:rsidRDefault="003A3A79" w:rsidP="003A3A79">
                        <w:pPr>
                          <w:adjustRightInd w:val="0"/>
                          <w:snapToGrid w:val="0"/>
                          <w:spacing w:line="240" w:lineRule="atLeast"/>
                          <w:jc w:val="center"/>
                          <w:rPr>
                            <w:rFonts w:hint="eastAsia"/>
                            <w:sz w:val="16"/>
                            <w:szCs w:val="16"/>
                          </w:rPr>
                        </w:pPr>
                        <w:r>
                          <w:rPr>
                            <w:rFonts w:hint="eastAsia"/>
                            <w:sz w:val="16"/>
                            <w:szCs w:val="16"/>
                          </w:rPr>
                          <w:t>第</w:t>
                        </w:r>
                        <w:r>
                          <w:rPr>
                            <w:rFonts w:hint="eastAsia"/>
                            <w:sz w:val="16"/>
                            <w:szCs w:val="16"/>
                          </w:rPr>
                          <w:t>2</w:t>
                        </w:r>
                        <w:r>
                          <w:rPr>
                            <w:rFonts w:hint="eastAsia"/>
                            <w:sz w:val="16"/>
                            <w:szCs w:val="16"/>
                          </w:rPr>
                          <w:t>點第</w:t>
                        </w:r>
                        <w:r>
                          <w:rPr>
                            <w:rFonts w:hint="eastAsia"/>
                            <w:sz w:val="16"/>
                            <w:szCs w:val="16"/>
                          </w:rPr>
                          <w:t>2</w:t>
                        </w:r>
                        <w:r>
                          <w:rPr>
                            <w:rFonts w:hint="eastAsia"/>
                            <w:sz w:val="16"/>
                            <w:szCs w:val="16"/>
                          </w:rPr>
                          <w:t>款、</w:t>
                        </w:r>
                        <w:r w:rsidRPr="00BE2FC1">
                          <w:rPr>
                            <w:rFonts w:hint="eastAsia"/>
                            <w:color w:val="auto"/>
                            <w:sz w:val="16"/>
                            <w:szCs w:val="16"/>
                          </w:rPr>
                          <w:t>4</w:t>
                        </w:r>
                        <w:r>
                          <w:rPr>
                            <w:rFonts w:hint="eastAsia"/>
                            <w:sz w:val="16"/>
                            <w:szCs w:val="16"/>
                          </w:rPr>
                          <w:t>款</w:t>
                        </w:r>
                      </w:p>
                      <w:p w:rsidR="003A3A79" w:rsidRDefault="003A3A79" w:rsidP="003A3A79">
                        <w:pPr>
                          <w:adjustRightInd w:val="0"/>
                          <w:snapToGrid w:val="0"/>
                          <w:spacing w:line="240" w:lineRule="atLeast"/>
                          <w:jc w:val="center"/>
                          <w:rPr>
                            <w:rFonts w:hint="eastAsia"/>
                            <w:sz w:val="16"/>
                            <w:szCs w:val="16"/>
                          </w:rPr>
                        </w:pPr>
                        <w:r>
                          <w:rPr>
                            <w:rFonts w:hint="eastAsia"/>
                            <w:sz w:val="16"/>
                            <w:szCs w:val="16"/>
                          </w:rPr>
                          <w:t>（違反學術倫理、抄襲、剽竊）</w:t>
                        </w:r>
                      </w:p>
                    </w:txbxContent>
                  </v:textbox>
                </v:shape>
                <v:shape id="AutoShape 90" o:spid="_x0000_s1047" type="#_x0000_t109" style="position:absolute;left:25583;top:20624;width:18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4d6cIA&#10;AADbAAAADwAAAGRycy9kb3ducmV2LnhtbERPz2vCMBS+C/sfwhvsIpquOJFqlOIY626bE/H4aJ5t&#10;sXkpSdbW/fXLYeDx4/u92Y2mFT0531hW8DxPQBCXVjdcKTh+v81WIHxA1thaJgU38rDbPkw2mGk7&#10;8Bf1h1CJGMI+QwV1CF0mpS9rMujntiOO3MU6gyFCV0ntcIjhppVpkiylwYZjQ40d7Wsqr4cfoyB5&#10;X3wUfpzmfHo96/3LL+afbqnU0+OYr0EEGsNd/O8utII0ro9f4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fh3pwgAAANsAAAAPAAAAAAAAAAAAAAAAAJgCAABkcnMvZG93&#10;bnJldi54bWxQSwUGAAAAAAQABAD1AAAAhwMAAAAA&#10;">
                  <v:textbox inset="0,0,0,0">
                    <w:txbxContent>
                      <w:p w:rsidR="003A3A79" w:rsidRDefault="003A3A79" w:rsidP="003A3A79">
                        <w:pPr>
                          <w:adjustRightInd w:val="0"/>
                          <w:snapToGrid w:val="0"/>
                          <w:spacing w:line="240" w:lineRule="atLeast"/>
                          <w:jc w:val="center"/>
                          <w:rPr>
                            <w:rFonts w:hint="eastAsia"/>
                            <w:sz w:val="16"/>
                            <w:szCs w:val="16"/>
                          </w:rPr>
                        </w:pPr>
                        <w:r>
                          <w:rPr>
                            <w:rFonts w:hint="eastAsia"/>
                            <w:sz w:val="16"/>
                            <w:szCs w:val="16"/>
                          </w:rPr>
                          <w:t>第</w:t>
                        </w:r>
                        <w:r>
                          <w:rPr>
                            <w:rFonts w:hint="eastAsia"/>
                            <w:sz w:val="16"/>
                            <w:szCs w:val="16"/>
                          </w:rPr>
                          <w:t>2</w:t>
                        </w:r>
                        <w:r>
                          <w:rPr>
                            <w:rFonts w:hint="eastAsia"/>
                            <w:sz w:val="16"/>
                            <w:szCs w:val="16"/>
                          </w:rPr>
                          <w:t>點第</w:t>
                        </w:r>
                        <w:r>
                          <w:rPr>
                            <w:rFonts w:hint="eastAsia"/>
                            <w:sz w:val="16"/>
                            <w:szCs w:val="16"/>
                          </w:rPr>
                          <w:t>1</w:t>
                        </w:r>
                        <w:r>
                          <w:rPr>
                            <w:rFonts w:hint="eastAsia"/>
                            <w:sz w:val="16"/>
                            <w:szCs w:val="16"/>
                          </w:rPr>
                          <w:t>、</w:t>
                        </w:r>
                        <w:r w:rsidRPr="00BE2FC1">
                          <w:rPr>
                            <w:rFonts w:hint="eastAsia"/>
                            <w:color w:val="auto"/>
                            <w:sz w:val="16"/>
                            <w:szCs w:val="16"/>
                          </w:rPr>
                          <w:t>3</w:t>
                        </w:r>
                        <w:r>
                          <w:rPr>
                            <w:rFonts w:hint="eastAsia"/>
                            <w:sz w:val="16"/>
                            <w:szCs w:val="16"/>
                          </w:rPr>
                          <w:t>款</w:t>
                        </w:r>
                      </w:p>
                      <w:p w:rsidR="003A3A79" w:rsidRDefault="003A3A79" w:rsidP="003A3A79">
                        <w:pPr>
                          <w:adjustRightInd w:val="0"/>
                          <w:snapToGrid w:val="0"/>
                          <w:spacing w:line="240" w:lineRule="atLeast"/>
                          <w:jc w:val="center"/>
                          <w:rPr>
                            <w:rFonts w:hint="eastAsia"/>
                            <w:sz w:val="16"/>
                            <w:szCs w:val="16"/>
                          </w:rPr>
                        </w:pPr>
                        <w:r>
                          <w:rPr>
                            <w:rFonts w:hint="eastAsia"/>
                            <w:sz w:val="16"/>
                            <w:szCs w:val="16"/>
                          </w:rPr>
                          <w:t>（登載不實及偽造、變造）</w:t>
                        </w:r>
                      </w:p>
                    </w:txbxContent>
                  </v:textbox>
                </v:shape>
                <v:shape id="AutoShape 91" o:spid="_x0000_s1048" type="#_x0000_t109" style="position:absolute;left:46908;top:20624;width:1829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K4csQA&#10;AADbAAAADwAAAGRycy9kb3ducmV2LnhtbESPT4vCMBTE7wt+h/CEvSyaKrsi1ShFWdTb+gfx+Gie&#10;bbF5KUnUup/eLCx4HGbmN8x03ppa3Mj5yrKCQT8BQZxbXXGh4LD/7o1B+ICssbZMCh7kYT7rvE0x&#10;1fbOW7rtQiEihH2KCsoQmlRKn5dk0PdtQxy9s3UGQ5SukNrhPcJNLYdJMpIGK44LJTa0KCm/7K5G&#10;QbL63Kx9+5HxcXnSi69fzH7cSKn3bptNQARqwyv8315rBcMB/H2JP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yuHLEAAAA2wAAAA8AAAAAAAAAAAAAAAAAmAIAAGRycy9k&#10;b3ducmV2LnhtbFBLBQYAAAAABAAEAPUAAACJAwAAAAA=&#10;">
                  <v:textbox inset="0,0,0,0">
                    <w:txbxContent>
                      <w:p w:rsidR="003A3A79" w:rsidRDefault="003A3A79" w:rsidP="003A3A79">
                        <w:pPr>
                          <w:adjustRightInd w:val="0"/>
                          <w:snapToGrid w:val="0"/>
                          <w:spacing w:line="240" w:lineRule="atLeast"/>
                          <w:jc w:val="center"/>
                          <w:rPr>
                            <w:rFonts w:hint="eastAsia"/>
                            <w:sz w:val="16"/>
                            <w:szCs w:val="16"/>
                          </w:rPr>
                        </w:pPr>
                        <w:r>
                          <w:rPr>
                            <w:rFonts w:hint="eastAsia"/>
                            <w:sz w:val="16"/>
                            <w:szCs w:val="16"/>
                          </w:rPr>
                          <w:t>第</w:t>
                        </w:r>
                        <w:r>
                          <w:rPr>
                            <w:rFonts w:hint="eastAsia"/>
                            <w:sz w:val="16"/>
                            <w:szCs w:val="16"/>
                          </w:rPr>
                          <w:t>2</w:t>
                        </w:r>
                        <w:r>
                          <w:rPr>
                            <w:rFonts w:hint="eastAsia"/>
                            <w:sz w:val="16"/>
                            <w:szCs w:val="16"/>
                          </w:rPr>
                          <w:t>點第</w:t>
                        </w:r>
                        <w:r>
                          <w:rPr>
                            <w:rFonts w:hint="eastAsia"/>
                            <w:sz w:val="16"/>
                            <w:szCs w:val="16"/>
                          </w:rPr>
                          <w:t>5</w:t>
                        </w:r>
                        <w:r>
                          <w:rPr>
                            <w:rFonts w:hint="eastAsia"/>
                            <w:sz w:val="16"/>
                            <w:szCs w:val="16"/>
                          </w:rPr>
                          <w:t>款</w:t>
                        </w:r>
                      </w:p>
                      <w:p w:rsidR="003A3A79" w:rsidRDefault="003A3A79" w:rsidP="003A3A79">
                        <w:pPr>
                          <w:adjustRightInd w:val="0"/>
                          <w:snapToGrid w:val="0"/>
                          <w:spacing w:line="240" w:lineRule="atLeast"/>
                          <w:jc w:val="center"/>
                          <w:rPr>
                            <w:rFonts w:hint="eastAsia"/>
                            <w:sz w:val="16"/>
                            <w:szCs w:val="16"/>
                          </w:rPr>
                        </w:pPr>
                        <w:r>
                          <w:rPr>
                            <w:rFonts w:hint="eastAsia"/>
                            <w:sz w:val="16"/>
                            <w:szCs w:val="16"/>
                          </w:rPr>
                          <w:t>（干擾審查人）</w:t>
                        </w:r>
                      </w:p>
                    </w:txbxContent>
                  </v:textbox>
                </v:shape>
                <v:line id="Line 92" o:spid="_x0000_s1049" style="position:absolute;visibility:visible;mso-wrap-style:square" from="56819,24053" to="56833,27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shape id="AutoShape 93" o:spid="_x0000_s1050" type="#_x0000_t109" style="position:absolute;left:11860;top:33197;width:2971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128cUA&#10;AADbAAAADwAAAGRycy9kb3ducmV2LnhtbESPzWrDMBCE74W+g9hCLyaW89Ng3CihBFziQw51e+lt&#10;a21tU2tlLMVx3j4KBHocZr4ZZrObTCdGGlxrWcE8TkAQV1a3XCv4+sxnKQjnkTV2lknBhRzsto8P&#10;G8y0PfMHjaWvRShhl6GCxvs+k9JVDRl0se2Jg/drB4M+yKGWesBzKDedXCTJWhpsOSw02NO+oeqv&#10;PBkFizQq3/mYH1Y/hc7xZf49RstCqeen6e0VhKfJ/4fv9EEHbgm3L+EHyO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bXbxxQAAANsAAAAPAAAAAAAAAAAAAAAAAJgCAABkcnMv&#10;ZG93bnJldi54bWxQSwUGAAAAAAQABAD1AAAAigMAAAAA&#10;">
                  <v:textbox>
                    <w:txbxContent>
                      <w:p w:rsidR="003A3A79" w:rsidRDefault="003A3A79" w:rsidP="003A3A79">
                        <w:pPr>
                          <w:adjustRightInd w:val="0"/>
                          <w:snapToGrid w:val="0"/>
                          <w:spacing w:line="240" w:lineRule="atLeast"/>
                          <w:ind w:firstLine="480"/>
                          <w:rPr>
                            <w:rFonts w:hint="eastAsia"/>
                            <w:sz w:val="16"/>
                            <w:szCs w:val="16"/>
                          </w:rPr>
                        </w:pPr>
                        <w:r>
                          <w:rPr>
                            <w:rFonts w:hint="eastAsia"/>
                            <w:sz w:val="16"/>
                            <w:szCs w:val="16"/>
                          </w:rPr>
                          <w:t>通知送審人於</w:t>
                        </w:r>
                        <w:r w:rsidRPr="00BE2FC1">
                          <w:rPr>
                            <w:rFonts w:hint="eastAsia"/>
                            <w:color w:val="auto"/>
                            <w:sz w:val="16"/>
                            <w:szCs w:val="16"/>
                          </w:rPr>
                          <w:t>2</w:t>
                        </w:r>
                        <w:r>
                          <w:rPr>
                            <w:rFonts w:hint="eastAsia"/>
                            <w:sz w:val="16"/>
                            <w:szCs w:val="16"/>
                          </w:rPr>
                          <w:t>週內針對檢舉內容提出書面答辯</w:t>
                        </w:r>
                      </w:p>
                    </w:txbxContent>
                  </v:textbox>
                </v:shape>
                <v:shape id="AutoShape 94" o:spid="_x0000_s1051" type="#_x0000_t109" style="position:absolute;left:46149;top:27482;width:1905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TuhcQA&#10;AADbAAAADwAAAGRycy9kb3ducmV2LnhtbESPT4vCMBTE78J+h/AW9iKa+hepRlmELnrwYHcv3p7N&#10;sy3bvJQm1vrtjSB4HGZ+M8xq05lKtNS40rKC0TACQZxZXXKu4O83GSxAOI+ssbJMCu7kYLP+6K0w&#10;1vbGR2pTn4tQwi5GBYX3dSylywoy6Ia2Jg7exTYGfZBNLnWDt1BuKjmOork0WHJYKLCmbUHZf3o1&#10;CsaLfvrDh2Q3Pe91grPRqe1P9kp9fXbfSxCeOv8Ov+idDtwUnl/CD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E7oXEAAAA2wAAAA8AAAAAAAAAAAAAAAAAmAIAAGRycy9k&#10;b3ducmV2LnhtbFBLBQYAAAAABAAEAPUAAACJAwAAAAA=&#10;">
                  <v:textbox>
                    <w:txbxContent>
                      <w:p w:rsidR="003A3A79" w:rsidRDefault="003A3A79" w:rsidP="003A3A79">
                        <w:pPr>
                          <w:widowControl w:val="0"/>
                          <w:numPr>
                            <w:ilvl w:val="0"/>
                            <w:numId w:val="42"/>
                          </w:numPr>
                          <w:spacing w:line="180" w:lineRule="exact"/>
                          <w:rPr>
                            <w:rFonts w:hint="eastAsia"/>
                            <w:sz w:val="16"/>
                            <w:szCs w:val="16"/>
                          </w:rPr>
                        </w:pPr>
                        <w:r>
                          <w:rPr>
                            <w:rFonts w:hint="eastAsia"/>
                            <w:sz w:val="16"/>
                            <w:szCs w:val="16"/>
                          </w:rPr>
                          <w:t>院級教評會主席與審查人聯繫作成紀錄，簽送校教評會主席</w:t>
                        </w:r>
                      </w:p>
                      <w:p w:rsidR="003A3A79" w:rsidRDefault="003A3A79" w:rsidP="003A3A79">
                        <w:pPr>
                          <w:widowControl w:val="0"/>
                          <w:numPr>
                            <w:ilvl w:val="0"/>
                            <w:numId w:val="42"/>
                          </w:numPr>
                          <w:spacing w:line="180" w:lineRule="exact"/>
                          <w:rPr>
                            <w:rFonts w:hint="eastAsia"/>
                            <w:sz w:val="16"/>
                            <w:szCs w:val="16"/>
                          </w:rPr>
                        </w:pPr>
                        <w:r>
                          <w:rPr>
                            <w:rFonts w:ascii="標楷體" w:hAnsi="標楷體" w:hint="eastAsia"/>
                            <w:sz w:val="16"/>
                            <w:szCs w:val="16"/>
                          </w:rPr>
                          <w:t>校教評會主席</w:t>
                        </w:r>
                        <w:r w:rsidRPr="00FA6BD9">
                          <w:rPr>
                            <w:rFonts w:ascii="標楷體" w:hAnsi="標楷體"/>
                            <w:sz w:val="16"/>
                            <w:szCs w:val="16"/>
                          </w:rPr>
                          <w:t>再與該審查人查證</w:t>
                        </w:r>
                      </w:p>
                    </w:txbxContent>
                  </v:textbox>
                </v:shape>
                <v:shape id="AutoShape 95" o:spid="_x0000_s1052" type="#_x0000_t109" style="position:absolute;left:11860;top:27482;width:2971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hLHsQA&#10;AADbAAAADwAAAGRycy9kb3ducmV2LnhtbESPT4vCMBTE78J+h/AW9iKa+hepRlmELnrwYHcv3p7N&#10;sy3bvJQm1vrtjSB4HGZ+M8xq05lKtNS40rKC0TACQZxZXXKu4O83GSxAOI+ssbJMCu7kYLP+6K0w&#10;1vbGR2pTn4tQwi5GBYX3dSylywoy6Ia2Jg7exTYGfZBNLnWDt1BuKjmOork0WHJYKLCmbUHZf3o1&#10;CsaLfvrDh2Q3Pe91grPRqe1P9kp9fXbfSxCeOv8Ov+idDtwMnl/CD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ISx7EAAAA2wAAAA8AAAAAAAAAAAAAAAAAmAIAAGRycy9k&#10;b3ducmV2LnhtbFBLBQYAAAAABAAEAPUAAACJAwAAAAA=&#10;">
                  <v:textbox>
                    <w:txbxContent>
                      <w:p w:rsidR="003A3A79" w:rsidRDefault="003A3A79" w:rsidP="003A3A79">
                        <w:pPr>
                          <w:adjustRightInd w:val="0"/>
                          <w:snapToGrid w:val="0"/>
                          <w:spacing w:line="240" w:lineRule="atLeast"/>
                          <w:jc w:val="center"/>
                          <w:rPr>
                            <w:rFonts w:hint="eastAsia"/>
                            <w:sz w:val="16"/>
                            <w:szCs w:val="16"/>
                          </w:rPr>
                        </w:pPr>
                        <w:r>
                          <w:rPr>
                            <w:rFonts w:hint="eastAsia"/>
                            <w:sz w:val="16"/>
                            <w:szCs w:val="16"/>
                          </w:rPr>
                          <w:t>院級教評會主席</w:t>
                        </w:r>
                        <w:r>
                          <w:rPr>
                            <w:rFonts w:hint="eastAsia"/>
                            <w:sz w:val="16"/>
                            <w:szCs w:val="16"/>
                          </w:rPr>
                          <w:t>10</w:t>
                        </w:r>
                        <w:r>
                          <w:rPr>
                            <w:rFonts w:hint="eastAsia"/>
                            <w:sz w:val="16"/>
                            <w:szCs w:val="16"/>
                          </w:rPr>
                          <w:t>日內成立調查小組進入調查程序</w:t>
                        </w:r>
                      </w:p>
                    </w:txbxContent>
                  </v:textbox>
                </v:shape>
                <v:shape id="AutoShape 96" o:spid="_x0000_s1053" type="#_x0000_t109" style="position:absolute;left:9574;top:46913;width:3658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VacUA&#10;AADbAAAADwAAAGRycy9kb3ducmV2LnhtbESPQWvCQBSE70L/w/IKvYhutG0IqauUQiQeemjai7fX&#10;7DMJZt+G7DaJ/74rCB6HmW+G2ewm04qBetdYVrBaRiCIS6sbrhT8fGeLBITzyBpby6TgQg5224fZ&#10;BlNtR/6iofCVCCXsUlRQe9+lUrqyJoNuaTvi4J1sb9AH2VdS9ziGctPKdRTF0mDDYaHGjj5qKs/F&#10;n1GwTubFnj+z/OX3oDN8XR2H+fNBqafH6f0NhKfJ38M3OteBi+H6JfwAu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tVpxQAAANsAAAAPAAAAAAAAAAAAAAAAAJgCAABkcnMv&#10;ZG93bnJldi54bWxQSwUGAAAAAAQABAD1AAAAigMAAAAA&#10;">
                  <v:textbox>
                    <w:txbxContent>
                      <w:p w:rsidR="003A3A79" w:rsidRDefault="003A3A79" w:rsidP="003A3A79">
                        <w:pPr>
                          <w:adjustRightInd w:val="0"/>
                          <w:snapToGrid w:val="0"/>
                          <w:spacing w:line="200" w:lineRule="atLeast"/>
                          <w:rPr>
                            <w:rFonts w:hint="eastAsia"/>
                            <w:sz w:val="16"/>
                            <w:szCs w:val="16"/>
                          </w:rPr>
                        </w:pPr>
                        <w:r>
                          <w:rPr>
                            <w:rFonts w:hint="eastAsia"/>
                            <w:sz w:val="16"/>
                            <w:szCs w:val="16"/>
                          </w:rPr>
                          <w:t>調查小組查證於</w:t>
                        </w:r>
                        <w:r>
                          <w:rPr>
                            <w:rFonts w:hint="eastAsia"/>
                            <w:sz w:val="16"/>
                            <w:szCs w:val="16"/>
                          </w:rPr>
                          <w:t>2</w:t>
                        </w:r>
                        <w:r>
                          <w:rPr>
                            <w:rFonts w:hint="eastAsia"/>
                            <w:sz w:val="16"/>
                            <w:szCs w:val="16"/>
                          </w:rPr>
                          <w:t>個月內作成調查結果報告及具體處置建議簽送校教評會</w:t>
                        </w:r>
                      </w:p>
                    </w:txbxContent>
                  </v:textbox>
                </v:shape>
                <v:shape id="AutoShape 97" o:spid="_x0000_s1054" type="#_x0000_t109" style="position:absolute;left:22150;top:54915;width:2399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Zw8sUA&#10;AADbAAAADwAAAGRycy9kb3ducmV2LnhtbESPQWvCQBSE7wX/w/IEL9Js1NpKzCoipOihh0Yv3l6z&#10;zySYfRuy2xj/fbdQ6HGY+WaYdDuYRvTUudqyglkUgyAurK65VHA+Zc8rEM4ja2wsk4IHOdhuRk8p&#10;Jtre+ZP63JcilLBLUEHlfZtI6YqKDLrItsTBu9rOoA+yK6Xu8B7KTSPncfwqDdYcFipsaV9Rccu/&#10;jYL5apq/80d2ePk66gyXs0s/XRyVmoyH3RqEp8H/h//ogw7cG/x+CT9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VnDyxQAAANsAAAAPAAAAAAAAAAAAAAAAAJgCAABkcnMv&#10;ZG93bnJldi54bWxQSwUGAAAAAAQABAD1AAAAigMAAAAA&#10;">
                  <v:textbox>
                    <w:txbxContent>
                      <w:p w:rsidR="003A3A79" w:rsidRDefault="003A3A79" w:rsidP="003A3A79">
                        <w:pPr>
                          <w:adjustRightInd w:val="0"/>
                          <w:snapToGrid w:val="0"/>
                          <w:spacing w:line="240" w:lineRule="atLeast"/>
                          <w:jc w:val="center"/>
                          <w:rPr>
                            <w:rFonts w:hint="eastAsia"/>
                            <w:sz w:val="16"/>
                            <w:szCs w:val="16"/>
                          </w:rPr>
                        </w:pPr>
                        <w:r>
                          <w:rPr>
                            <w:rFonts w:hint="eastAsia"/>
                            <w:sz w:val="16"/>
                            <w:szCs w:val="16"/>
                          </w:rPr>
                          <w:t>2</w:t>
                        </w:r>
                        <w:r>
                          <w:rPr>
                            <w:rFonts w:hint="eastAsia"/>
                            <w:sz w:val="16"/>
                            <w:szCs w:val="16"/>
                          </w:rPr>
                          <w:t>週內召開校教評會審議違反規定是否成立</w:t>
                        </w:r>
                      </w:p>
                    </w:txbxContent>
                  </v:textbox>
                </v:shape>
                <v:shape id="AutoShape 98" o:spid="_x0000_s1055" type="#_x0000_t109" style="position:absolute;left:17578;top:68631;width:1676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nkgMUA&#10;AADbAAAADwAAAGRycy9kb3ducmV2LnhtbESPQWvCQBSE7wX/w/IEL8FstK2E1FWkENFDD41eenvN&#10;vibB7NuQ3cb033cDhR6HmW+G2e5H04qBetdYVrCKExDEpdUNVwqul3yZgnAeWWNrmRT8kIP9bvaw&#10;xUzbO7/TUPhKhBJ2GSqove8yKV1Zk0EX2444eF+2N+iD7Cupe7yHctPKdZJspMGGw0KNHb3WVN6K&#10;b6NgnUbFkd/y09PnWef4vPoYosezUov5eHgB4Wn0/+E/+qQnDqYv4Qf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yeSAxQAAANsAAAAPAAAAAAAAAAAAAAAAAJgCAABkcnMv&#10;ZG93bnJldi54bWxQSwUGAAAAAAQABAD1AAAAigMAAAAA&#10;">
                  <v:textbox>
                    <w:txbxContent>
                      <w:p w:rsidR="003A3A79" w:rsidRDefault="003A3A79" w:rsidP="003A3A79">
                        <w:pPr>
                          <w:adjustRightInd w:val="0"/>
                          <w:snapToGrid w:val="0"/>
                          <w:spacing w:line="240" w:lineRule="atLeast"/>
                          <w:jc w:val="both"/>
                          <w:rPr>
                            <w:rFonts w:hint="eastAsia"/>
                            <w:sz w:val="16"/>
                            <w:szCs w:val="16"/>
                          </w:rPr>
                        </w:pPr>
                        <w:r>
                          <w:rPr>
                            <w:rFonts w:hint="eastAsia"/>
                            <w:sz w:val="16"/>
                            <w:szCs w:val="16"/>
                          </w:rPr>
                          <w:t>違反第</w:t>
                        </w:r>
                        <w:r w:rsidRPr="00BE2FC1">
                          <w:rPr>
                            <w:rFonts w:hint="eastAsia"/>
                            <w:color w:val="auto"/>
                            <w:sz w:val="16"/>
                            <w:szCs w:val="16"/>
                          </w:rPr>
                          <w:t>1</w:t>
                        </w:r>
                        <w:r>
                          <w:rPr>
                            <w:rFonts w:hint="eastAsia"/>
                            <w:sz w:val="16"/>
                            <w:szCs w:val="16"/>
                          </w:rPr>
                          <w:t>至</w:t>
                        </w:r>
                        <w:r w:rsidRPr="00BE2FC1">
                          <w:rPr>
                            <w:rFonts w:hint="eastAsia"/>
                            <w:color w:val="auto"/>
                            <w:sz w:val="16"/>
                            <w:szCs w:val="16"/>
                          </w:rPr>
                          <w:t>4</w:t>
                        </w:r>
                        <w:r>
                          <w:rPr>
                            <w:rFonts w:hint="eastAsia"/>
                            <w:sz w:val="16"/>
                            <w:szCs w:val="16"/>
                          </w:rPr>
                          <w:t>款規定，將認定情形及處分建議報教育部審議</w:t>
                        </w:r>
                      </w:p>
                    </w:txbxContent>
                  </v:textbox>
                </v:shape>
                <v:shape id="AutoShape 99" o:spid="_x0000_s1056" type="#_x0000_t109" style="position:absolute;left:37005;top:68631;width:1752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VBG8YA&#10;AADbAAAADwAAAGRycy9kb3ducmV2LnhtbESPzWrDMBCE74W+g9hCLqGW89PiulZCCbgkhxzi5pLb&#10;1traptbKWKrjvH0UCPQ4zHwzTLYeTSsG6l1jWcEsikEQl1Y3XCk4fuXPCQjnkTW2lknBhRysV48P&#10;GabanvlAQ+ErEUrYpaig9r5LpXRlTQZdZDvi4P3Y3qAPsq+k7vEcyk0r53H8Kg02HBZq7GhTU/lb&#10;/BkF82RafPI+3y6/dzrHl9lpmC52Sk2exo93EJ5G/x++01sduDe4fQk/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4VBG8YAAADbAAAADwAAAAAAAAAAAAAAAACYAgAAZHJz&#10;L2Rvd25yZXYueG1sUEsFBgAAAAAEAAQA9QAAAIsDAAAAAA==&#10;">
                  <v:textbox>
                    <w:txbxContent>
                      <w:p w:rsidR="003A3A79" w:rsidRDefault="003A3A79" w:rsidP="003A3A79">
                        <w:pPr>
                          <w:adjustRightInd w:val="0"/>
                          <w:snapToGrid w:val="0"/>
                          <w:spacing w:line="240" w:lineRule="atLeast"/>
                          <w:rPr>
                            <w:rFonts w:hint="eastAsia"/>
                            <w:sz w:val="16"/>
                            <w:szCs w:val="16"/>
                          </w:rPr>
                        </w:pPr>
                        <w:r>
                          <w:rPr>
                            <w:rFonts w:hint="eastAsia"/>
                            <w:sz w:val="16"/>
                            <w:szCs w:val="16"/>
                          </w:rPr>
                          <w:t>10</w:t>
                        </w:r>
                        <w:r>
                          <w:rPr>
                            <w:rFonts w:hint="eastAsia"/>
                            <w:sz w:val="16"/>
                            <w:szCs w:val="16"/>
                          </w:rPr>
                          <w:t>日內將處理結果及理由以書面通知檢舉人及送審人</w:t>
                        </w:r>
                      </w:p>
                    </w:txbxContent>
                  </v:textbox>
                </v:shape>
                <v:shape id="AutoShape 100" o:spid="_x0000_s1057" type="#_x0000_t109" style="position:absolute;left:22150;top:75489;width:1256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Z+W8IA&#10;AADbAAAADwAAAGRycy9kb3ducmV2LnhtbERPz2vCMBS+D/wfwhN2EU1b55DOKGPQoQcP1l28vTXP&#10;tti8lCSr3X+/HAYeP77fm91oOjGQ861lBekiAUFcWd1yreDrXMzXIHxA1thZJgW/5GG3nTxtMNf2&#10;zicaylCLGMI+RwVNCH0upa8aMugXtieO3NU6gyFCV0vt8B7DTSezJHmVBluODQ329NFQdSt/jIJs&#10;PSs/+VjsX74PusBVehlmy4NSz9Px/Q1EoDE8xP/uvVawjOvjl/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n5bwgAAANsAAAAPAAAAAAAAAAAAAAAAAJgCAABkcnMvZG93&#10;bnJldi54bWxQSwUGAAAAAAQABAD1AAAAhwMAAAAA&#10;">
                  <v:textbox>
                    <w:txbxContent>
                      <w:p w:rsidR="003A3A79" w:rsidRPr="005411EE" w:rsidRDefault="003A3A79" w:rsidP="003A3A79">
                        <w:pPr>
                          <w:adjustRightInd w:val="0"/>
                          <w:snapToGrid w:val="0"/>
                          <w:spacing w:line="240" w:lineRule="atLeast"/>
                          <w:jc w:val="both"/>
                          <w:rPr>
                            <w:rFonts w:hint="eastAsia"/>
                            <w:sz w:val="16"/>
                            <w:szCs w:val="16"/>
                          </w:rPr>
                        </w:pPr>
                        <w:r w:rsidRPr="005411EE">
                          <w:rPr>
                            <w:rFonts w:hint="eastAsia"/>
                            <w:sz w:val="16"/>
                            <w:szCs w:val="16"/>
                          </w:rPr>
                          <w:t>依教育部審議決定執行</w:t>
                        </w:r>
                      </w:p>
                    </w:txbxContent>
                  </v:textbox>
                </v:shape>
                <v:line id="Line 101" o:spid="_x0000_s1058" style="position:absolute;visibility:visible;mso-wrap-style:square" from="27861,73203" to="27869,75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102" o:spid="_x0000_s1059" style="position:absolute;visibility:visible;mso-wrap-style:square" from="33580,30911" to="33587,33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shape id="AutoShape 103" o:spid="_x0000_s1060" type="#_x0000_t109" style="position:absolute;left:48435;top:43484;width:8763;height:11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TgLMUA&#10;AADbAAAADwAAAGRycy9kb3ducmV2LnhtbESPQWvCQBSE7wX/w/IEL6IbTSshuooIET300LSX3l6z&#10;zySYfRuya4z/3i0Uehxm5htmsxtMI3rqXG1ZwWIegSAurK65VPD1mc0SEM4ja2wsk4IHOdhtRy8b&#10;TLW98wf1uS9FgLBLUUHlfZtK6YqKDLq5bYmDd7GdQR9kV0rd4T3ATSOXUbSSBmsOCxW2dKiouOY3&#10;o2CZTPMjv2en15+zzvBt8d1P47NSk/GwX4PwNPj/8F/7pBXEMfx+CT9Ab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tOAsxQAAANsAAAAPAAAAAAAAAAAAAAAAAJgCAABkcnMv&#10;ZG93bnJldi54bWxQSwUGAAAAAAQABAD1AAAAigMAAAAA&#10;">
                  <v:textbox>
                    <w:txbxContent>
                      <w:p w:rsidR="003A3A79" w:rsidRPr="002D29FD" w:rsidRDefault="003A3A79" w:rsidP="003A3A79">
                        <w:pPr>
                          <w:adjustRightInd w:val="0"/>
                          <w:snapToGrid w:val="0"/>
                          <w:spacing w:line="240" w:lineRule="atLeast"/>
                          <w:jc w:val="both"/>
                          <w:rPr>
                            <w:rFonts w:ascii="標楷體" w:hAnsi="標楷體" w:hint="eastAsia"/>
                            <w:sz w:val="16"/>
                            <w:szCs w:val="16"/>
                          </w:rPr>
                        </w:pPr>
                        <w:r>
                          <w:rPr>
                            <w:rFonts w:hint="eastAsia"/>
                            <w:sz w:val="16"/>
                            <w:szCs w:val="16"/>
                          </w:rPr>
                          <w:t>駁回</w:t>
                        </w:r>
                        <w:r w:rsidRPr="00FA6BD9">
                          <w:rPr>
                            <w:rFonts w:ascii="標楷體" w:hAnsi="標楷體"/>
                            <w:sz w:val="16"/>
                            <w:szCs w:val="16"/>
                          </w:rPr>
                          <w:t>送審人之</w:t>
                        </w:r>
                        <w:r w:rsidRPr="00FA6BD9">
                          <w:rPr>
                            <w:rFonts w:ascii="標楷體" w:hAnsi="標楷體" w:hint="eastAsia"/>
                            <w:sz w:val="16"/>
                            <w:szCs w:val="16"/>
                          </w:rPr>
                          <w:t>聘任或升等</w:t>
                        </w:r>
                        <w:r w:rsidRPr="00FA6BD9">
                          <w:rPr>
                            <w:rFonts w:ascii="標楷體" w:hAnsi="標楷體"/>
                            <w:sz w:val="16"/>
                            <w:szCs w:val="16"/>
                          </w:rPr>
                          <w:t>申請</w:t>
                        </w:r>
                        <w:r>
                          <w:rPr>
                            <w:rFonts w:ascii="標楷體" w:hAnsi="標楷體" w:hint="eastAsia"/>
                            <w:sz w:val="16"/>
                            <w:szCs w:val="16"/>
                          </w:rPr>
                          <w:t>；情節嚴重者並於</w:t>
                        </w:r>
                        <w:r>
                          <w:rPr>
                            <w:rFonts w:ascii="標楷體" w:hAnsi="標楷體" w:hint="eastAsia"/>
                            <w:sz w:val="16"/>
                            <w:szCs w:val="16"/>
                          </w:rPr>
                          <w:t>2</w:t>
                        </w:r>
                        <w:r>
                          <w:rPr>
                            <w:rFonts w:ascii="標楷體" w:hAnsi="標楷體" w:hint="eastAsia"/>
                            <w:sz w:val="16"/>
                            <w:szCs w:val="16"/>
                          </w:rPr>
                          <w:t>年</w:t>
                        </w:r>
                        <w:r>
                          <w:rPr>
                            <w:rFonts w:hint="eastAsia"/>
                            <w:sz w:val="16"/>
                            <w:szCs w:val="16"/>
                          </w:rPr>
                          <w:t>停止受理其教師資格升申請，並報部備查。</w:t>
                        </w:r>
                      </w:p>
                    </w:txbxContent>
                  </v:textbox>
                </v:shape>
                <v:shape id="AutoShape 104" o:spid="_x0000_s1061" type="#_x0000_t109" style="position:absolute;left:5002;top:53771;width:12956;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cgUsQA&#10;AADbAAAADwAAAGRycy9kb3ducmV2LnhtbESP3WrCQBSE7wXfYTmCd7pRSwlpNlKF0lAq/hW8PWSP&#10;SWj2bMhuTfr2XaHg5TAz3zDpejCNuFHnassKFvMIBHFhdc2lgq/z2ywG4TyyxsYyKfglB+tsPEox&#10;0bbnI91OvhQBwi5BBZX3bSKlKyoy6Oa2JQ7e1XYGfZBdKXWHfYCbRi6j6FkarDksVNjStqLi+/Rj&#10;FPTx+zY61HJ3yC82j/cfn5sNOqWmk+H1BYSnwT/C/+1cK1g9wf1L+AE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IFLEAAAA2wAAAA8AAAAAAAAAAAAAAAAAmAIAAGRycy9k&#10;b3ducmV2LnhtbFBLBQYAAAAABAAEAPUAAACJAwAAAAA=&#10;">
                  <v:stroke dashstyle="dash"/>
                  <v:textbox>
                    <w:txbxContent>
                      <w:p w:rsidR="003A3A79" w:rsidRPr="004F2980" w:rsidRDefault="003A3A79" w:rsidP="003A3A79">
                        <w:pPr>
                          <w:spacing w:line="240" w:lineRule="exact"/>
                          <w:rPr>
                            <w:rFonts w:hint="eastAsia"/>
                            <w:sz w:val="16"/>
                            <w:szCs w:val="16"/>
                          </w:rPr>
                        </w:pPr>
                        <w:r w:rsidRPr="004F2980">
                          <w:rPr>
                            <w:rFonts w:hint="eastAsia"/>
                            <w:sz w:val="16"/>
                            <w:szCs w:val="16"/>
                          </w:rPr>
                          <w:t>必要時得同意送審人提出口頭答辯</w:t>
                        </w:r>
                      </w:p>
                    </w:txbxContent>
                  </v:textbox>
                </v:shape>
                <v:shape id="AutoShape 105" o:spid="_x0000_s1062" type="#_x0000_t109" style="position:absolute;left:5002;top:81204;width:1487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uFycQA&#10;AADbAAAADwAAAGRycy9kb3ducmV2LnhtbESP3WrCQBSE7wXfYTmCd7pRaQlpNlKF0lAq/hW8PWSP&#10;SWj2bMhuTfr2XaHg5TAz3zDpejCNuFHnassKFvMIBHFhdc2lgq/z2ywG4TyyxsYyKfglB+tsPEox&#10;0bbnI91OvhQBwi5BBZX3bSKlKyoy6Oa2JQ7e1XYGfZBdKXWHfYCbRi6j6FkarDksVNjStqLi+/Rj&#10;FPTx+zY61HJ3yC82j/cfn5sNOqWmk+H1BYSnwT/C/+1cK1g9wf1L+AE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7hcnEAAAA2wAAAA8AAAAAAAAAAAAAAAAAmAIAAGRycy9k&#10;b3ducmV2LnhtbFBLBQYAAAAABAAEAPUAAACJAwAAAAA=&#10;">
                  <v:stroke dashstyle="dash"/>
                  <v:textbox>
                    <w:txbxContent>
                      <w:p w:rsidR="003A3A79" w:rsidRPr="00CD1F32" w:rsidRDefault="003A3A79" w:rsidP="003A3A79">
                        <w:pPr>
                          <w:spacing w:line="240" w:lineRule="exact"/>
                          <w:rPr>
                            <w:rFonts w:hint="eastAsia"/>
                            <w:sz w:val="16"/>
                            <w:szCs w:val="16"/>
                          </w:rPr>
                        </w:pPr>
                        <w:r w:rsidRPr="00CD1F32">
                          <w:rPr>
                            <w:rFonts w:hint="eastAsia"/>
                            <w:sz w:val="16"/>
                            <w:szCs w:val="16"/>
                          </w:rPr>
                          <w:t>懲處</w:t>
                        </w:r>
                        <w:r>
                          <w:rPr>
                            <w:rFonts w:hint="eastAsia"/>
                            <w:sz w:val="16"/>
                            <w:szCs w:val="16"/>
                          </w:rPr>
                          <w:t>涉及解聘、停聘、不續聘者，提本校三級教評會並報教育部核准</w:t>
                        </w:r>
                      </w:p>
                    </w:txbxContent>
                  </v:textbox>
                </v:shape>
                <v:shape id="Freeform 106" o:spid="_x0000_s1063" style="position:absolute;left:16432;top:74346;width:3878;height:5944;rotation:-2290559fd;flip:y;visibility:visible;mso-wrap-style:square;v-text-anchor:top" coordsize="918,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928IA&#10;AADbAAAADwAAAGRycy9kb3ducmV2LnhtbESPwWrDMBBE74X+g9hCb43shIbiRg5xoeAcnRRyXaSt&#10;bWqtjKTG9t9XgUKOw8y8YXb72Q7iSj70jhXkqwwEsXam51bB1/nz5Q1EiMgGB8ekYKEA+/LxYYeF&#10;cRM3dD3FViQIhwIVdDGOhZRBd2QxrNxInLxv5y3GJH0rjccpwe0g11m2lRZ7TgsdjvTRkf45/VoF&#10;l2Ze6/xis1d9rPxyqE21aaJSz0/z4R1EpDnew//t2ijYbOH2Jf0AW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73bwgAAANsAAAAPAAAAAAAAAAAAAAAAAJgCAABkcnMvZG93&#10;bnJldi54bWxQSwUGAAAAAAQABAD1AAAAhwMAAAAA&#10;" path="m,191l918,e" filled="f">
                  <v:stroke dashstyle="dash" endarrow="block"/>
                  <v:path arrowok="t" o:connecttype="custom" o:connectlocs="0,1849617202;163823956,0" o:connectangles="0,0"/>
                </v:shape>
                <v:shape id="AutoShape 107" o:spid="_x0000_s1064" type="#_x0000_t109" style="position:absolute;left:2716;top:74346;width:1258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W+JcQA&#10;AADbAAAADwAAAGRycy9kb3ducmV2LnhtbESP3WrCQBSE7wXfYTmCd7pRoQ1pNlKF0lAq/hW8PWSP&#10;SWj2bMhuTfr2XaHg5TAz3zDpejCNuFHnassKFvMIBHFhdc2lgq/z2ywG4TyyxsYyKfglB+tsPEox&#10;0bbnI91OvhQBwi5BBZX3bSKlKyoy6Oa2JQ7e1XYGfZBdKXWHfYCbRi6j6EkarDksVNjStqLi+/Rj&#10;FPTx+zY61HJ3yC82j/cfn5sNOqWmk+H1BYSnwT/C/+1cK1g9w/1L+AE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lviXEAAAA2wAAAA8AAAAAAAAAAAAAAAAAmAIAAGRycy9k&#10;b3ducmV2LnhtbFBLBQYAAAAABAAEAPUAAACJAwAAAAA=&#10;">
                  <v:stroke dashstyle="dash"/>
                  <v:textbox>
                    <w:txbxContent>
                      <w:p w:rsidR="003A3A79" w:rsidRPr="00CD1F32" w:rsidRDefault="003A3A79" w:rsidP="003A3A79">
                        <w:pPr>
                          <w:spacing w:line="240" w:lineRule="exact"/>
                          <w:rPr>
                            <w:rFonts w:hint="eastAsia"/>
                            <w:sz w:val="16"/>
                            <w:szCs w:val="16"/>
                          </w:rPr>
                        </w:pPr>
                        <w:r w:rsidRPr="00CD1F32">
                          <w:rPr>
                            <w:rFonts w:hint="eastAsia"/>
                            <w:sz w:val="16"/>
                            <w:szCs w:val="16"/>
                          </w:rPr>
                          <w:t>懲處</w:t>
                        </w:r>
                        <w:r>
                          <w:rPr>
                            <w:rFonts w:hint="eastAsia"/>
                            <w:sz w:val="16"/>
                            <w:szCs w:val="16"/>
                          </w:rPr>
                          <w:t>涉教師資格，報教育部撤銷教師資格</w:t>
                        </w:r>
                      </w:p>
                    </w:txbxContent>
                  </v:textbox>
                </v:shape>
                <v:line id="Line 108" o:spid="_x0000_s1065" style="position:absolute;flip:x;visibility:visible;mso-wrap-style:square" from="15292,73203" to="17578,76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9+x8MAAADbAAAADwAAAGRycy9kb3ducmV2LnhtbESPwWrCQBCG7wXfYRnBW92oVErqKiII&#10;HsRi7KHHITsmabOzIbvR9e07h4LH4Z//m29Wm+RadaM+NJ4NzKYZKOLS24YrA1+X/es7qBCRLbae&#10;ycCDAmzWo5cV5tbf+Uy3IlZKIBxyNFDH2OVah7Imh2HqO2LJrr53GGXsK217vAvctXqeZUvtsGG5&#10;UGNHu5rK32JwovE2tJc0G45z/E7V2Z+K6+fPw5jJOG0/QEVK8bn83z5YAwuRlV8EAHr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uvfsfDAAAA2wAAAA8AAAAAAAAAAAAA&#10;AAAAoQIAAGRycy9kb3ducmV2LnhtbFBLBQYAAAAABAAEAPkAAACRAwAAAAA=&#10;">
                  <v:stroke dashstyle="dash" endarrow="block"/>
                </v:line>
                <v:line id="Line 109" o:spid="_x0000_s1066" style="position:absolute;flip:x y;visibility:visible;mso-wrap-style:square" from="18718,56058" to="22150,56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BMMAAADbAAAADwAAAGRycy9kb3ducmV2LnhtbESPy2rDMBBF94X8g5hANyWRm5CXEyU0&#10;pYVCVnl8wGBNLBFr5Fiy4/59VSh0ebmPw93seleJjppgPSt4HWcgiAuvLZcKLufP0RJEiMgaK8+k&#10;4JsC7LaDpw3m2j/4SN0pliKNcMhRgYmxzqUMhSGHYexr4uRdfeMwJtmUUjf4SOOukpMsm0uHlhPB&#10;YE3vhorbqXWJ28YPI+3KLg6z7oVm5/303hqlnof92xpEpD7+h//aX1rBdAW/X9IPk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jIwTDAAAA2wAAAA8AAAAAAAAAAAAA&#10;AAAAoQIAAGRycy9kb3ducmV2LnhtbFBLBQYAAAAABAAEAPkAAACRAwAAAAA=&#10;">
                  <v:stroke dashstyle="dash" endarrow="block"/>
                </v:line>
                <v:line id="Line 110" o:spid="_x0000_s1067" style="position:absolute;flip:x;visibility:visible;mso-wrap-style:square" from="14146,50342" to="14153,53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8BvMMAAADbAAAADwAAAGRycy9kb3ducmV2LnhtbESPwWrCQBCG7wXfYRnBW90oVkrqKiII&#10;HsRi7KHHITsmabOzIbvR9e07h4LH4Z//m29Wm+RadaM+NJ4NzKYZKOLS24YrA1+X/es7qBCRLbae&#10;ycCDAmzWo5cV5tbf+Uy3IlZKIBxyNFDH2OVah7Imh2HqO2LJrr53GGXsK217vAvctXqeZUvtsGG5&#10;UGNHu5rK32JwovE2tJc0G45z/E7V2Z+K6+fPw5jJOG0/QEVK8bn83z5YAwuxl18EAHr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3fAbzDAAAA2wAAAA8AAAAAAAAAAAAA&#10;AAAAoQIAAGRycy9kb3ducmV2LnhtbFBLBQYAAAAABAAEAPkAAACRAwAAAAA=&#10;">
                  <v:stroke dashstyle="dash" endarrow="block"/>
                </v:line>
                <v:shape id="AutoShape 111" o:spid="_x0000_s1068" type="#_x0000_t109" style="position:absolute;left:5002;top:40055;width:1828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yovcUA&#10;AADbAAAADwAAAGRycy9kb3ducmV2LnhtbESPT2vCQBTE7wW/w/IEL1I38U8JqauIENFDD6a99Paa&#10;fU2C2bchu8b47V2h0OMwM79h1tvBNKKnztWWFcSzCARxYXXNpYKvz+w1AeE8ssbGMim4k4PtZvSy&#10;xlTbG5+pz30pAoRdigoq79tUSldUZNDNbEscvF/bGfRBdqXUHd4C3DRyHkVv0mDNYaHClvYVFZf8&#10;ahTMk2l+4I/suPw56QxX8Xc/XZyUmoyH3TsIT4P/D/+1j1rBMobnl/AD5O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LKi9xQAAANsAAAAPAAAAAAAAAAAAAAAAAJgCAABkcnMv&#10;ZG93bnJldi54bWxQSwUGAAAAAAQABAD1AAAAigMAAAAA&#10;">
                  <v:textbox>
                    <w:txbxContent>
                      <w:p w:rsidR="003A3A79" w:rsidRPr="00584C4A" w:rsidRDefault="003A3A79" w:rsidP="003A3A79">
                        <w:pPr>
                          <w:spacing w:line="240" w:lineRule="exact"/>
                          <w:rPr>
                            <w:rFonts w:hint="eastAsia"/>
                            <w:szCs w:val="16"/>
                          </w:rPr>
                        </w:pPr>
                        <w:r w:rsidRPr="00584C4A">
                          <w:rPr>
                            <w:rFonts w:hint="eastAsia"/>
                            <w:sz w:val="16"/>
                            <w:szCs w:val="16"/>
                          </w:rPr>
                          <w:t>將檢舉內容及送審人答辯書送原審查人再審查或外審委員審查</w:t>
                        </w:r>
                      </w:p>
                    </w:txbxContent>
                  </v:textbox>
                </v:shape>
                <v:line id="Line 112" o:spid="_x0000_s1069" style="position:absolute;visibility:visible;mso-wrap-style:square" from="33580,50342" to="33587,54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line id="Line 113" o:spid="_x0000_s1070" style="position:absolute;visibility:visible;mso-wrap-style:square" from="13007,17195" to="56439,17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114" o:spid="_x0000_s1071" style="position:absolute;visibility:visible;mso-wrap-style:square" from="13007,17195" to="13007,20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115" o:spid="_x0000_s1072" style="position:absolute;visibility:visible;mso-wrap-style:square" from="56439,17195" to="56439,20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116" o:spid="_x0000_s1073" style="position:absolute;visibility:visible;mso-wrap-style:square" from="14146,36626" to="14153,40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rect id="Rectangle 117" o:spid="_x0000_s1074" style="position:absolute;left:59864;top:41198;width:152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4ZlcAA&#10;AADbAAAADwAAAGRycy9kb3ducmV2LnhtbESPQWsCMRSE74L/ITyhNzerSGu3RhFpQY+uXrw9Nq+b&#10;pZuXJUk1/nsjFHocZuYbZrVJthdX8qFzrGBWlCCIG6c7bhWcT1/TJYgQkTX2jknBnQJs1uPRCivt&#10;bnykax1bkSEcKlRgYhwqKUNjyGIo3ECcvW/nLcYsfSu1x1uG217Oy/JVWuw4LxgcaGeo+al/babs&#10;Bzadm+HWL8raXg7p8/ielHqZpO0HiEgp/of/2nutYPEGzy/5B8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d4ZlcAAAADbAAAADwAAAAAAAAAAAAAAAACYAgAAZHJzL2Rvd25y&#10;ZXYueG1sUEsFBgAAAAAEAAQA9QAAAIUDAAAAAA==&#10;" filled="f" stroked="f" strokecolor="white">
                  <v:textbox inset="0,0,0,0">
                    <w:txbxContent>
                      <w:p w:rsidR="003A3A79" w:rsidRPr="00C13D4D" w:rsidRDefault="003A3A79" w:rsidP="003A3A79">
                        <w:pPr>
                          <w:adjustRightInd w:val="0"/>
                          <w:snapToGrid w:val="0"/>
                          <w:spacing w:line="240" w:lineRule="atLeast"/>
                          <w:rPr>
                            <w:rFonts w:hint="eastAsia"/>
                            <w:sz w:val="16"/>
                            <w:szCs w:val="16"/>
                          </w:rPr>
                        </w:pPr>
                        <w:r w:rsidRPr="00E305A3">
                          <w:rPr>
                            <w:noProof/>
                            <w:sz w:val="16"/>
                            <w:szCs w:val="16"/>
                          </w:rPr>
                          <w:drawing>
                            <wp:inline distT="0" distB="0" distL="0" distR="0">
                              <wp:extent cx="152400" cy="228600"/>
                              <wp:effectExtent l="0" t="0" r="0" b="0"/>
                              <wp:docPr id="67" name="圖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xbxContent>
                  </v:textbox>
                </v:rect>
                <v:shape id="AutoShape 118" o:spid="_x0000_s1075" type="#_x0000_t109" style="position:absolute;left:58725;top:43484;width:6858;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YBIMIA&#10;AADbAAAADwAAAGRycy9kb3ducmV2LnhtbERPz2vCMBS+D/wfwhN2KZrqdEhnlDHosIcdrLt4e2ue&#10;TbF5KU1Wu/9+OQgeP77f2/1oWzFQ7xvHChbzFARx5XTDtYLvUz7bgPABWWPrmBT8kYf9bvK0xUy7&#10;Gx9pKEMtYgj7DBWYELpMSl8ZsujnriOO3MX1FkOEfS11j7cYblu5TNNXabHh2GCwow9D1bX8tQqW&#10;m6T85K/8sPopdI7rxXlIXgqlnqfj+xuIQGN4iO/ug1awimPjl/gD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FgEgwgAAANsAAAAPAAAAAAAAAAAAAAAAAJgCAABkcnMvZG93&#10;bnJldi54bWxQSwUGAAAAAAQABAD1AAAAhwMAAAAA&#10;">
                  <v:textbox>
                    <w:txbxContent>
                      <w:p w:rsidR="003A3A79" w:rsidRDefault="003A3A79" w:rsidP="003A3A79">
                        <w:pPr>
                          <w:adjustRightInd w:val="0"/>
                          <w:snapToGrid w:val="0"/>
                          <w:spacing w:line="200" w:lineRule="atLeast"/>
                          <w:rPr>
                            <w:rFonts w:hint="eastAsia"/>
                            <w:sz w:val="16"/>
                            <w:szCs w:val="16"/>
                          </w:rPr>
                        </w:pPr>
                        <w:r>
                          <w:rPr>
                            <w:rFonts w:hint="eastAsia"/>
                            <w:sz w:val="16"/>
                            <w:szCs w:val="16"/>
                          </w:rPr>
                          <w:t>於校教評會紀錄確認</w:t>
                        </w:r>
                        <w:r>
                          <w:rPr>
                            <w:rFonts w:hint="eastAsia"/>
                            <w:sz w:val="16"/>
                            <w:szCs w:val="16"/>
                          </w:rPr>
                          <w:t>10</w:t>
                        </w:r>
                        <w:r>
                          <w:rPr>
                            <w:rFonts w:hint="eastAsia"/>
                            <w:sz w:val="16"/>
                            <w:szCs w:val="16"/>
                          </w:rPr>
                          <w:t>日內以書面通知檢舉人及被檢舉人後結案</w:t>
                        </w:r>
                      </w:p>
                      <w:p w:rsidR="003A3A79" w:rsidRPr="00245187" w:rsidRDefault="003A3A79" w:rsidP="003A3A79">
                        <w:pPr>
                          <w:spacing w:line="180" w:lineRule="exact"/>
                          <w:rPr>
                            <w:rFonts w:hint="eastAsia"/>
                            <w:sz w:val="16"/>
                            <w:szCs w:val="16"/>
                          </w:rPr>
                        </w:pPr>
                      </w:p>
                    </w:txbxContent>
                  </v:textbox>
                </v:shape>
                <v:rect id="Rectangle 119" o:spid="_x0000_s1076" style="position:absolute;left:31294;top:59487;width:113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0ofMEA&#10;AADbAAAADwAAAGRycy9kb3ducmV2LnhtbESPwWrDMBBE74X+g9hCb42cYkLiRgmhtOAe7eSS22Jt&#10;LVNrZSQ1Vv++CgRyHGbmDbPdJzuKC/kwOFawXBQgiDunB+4VnI6fL2sQISJrHB2Tgj8KsN89Pmyx&#10;0m7mhi5t7EWGcKhQgYlxqqQMnSGLYeEm4ux9O28xZul7qT3OGW5H+VoUK2lx4LxgcKJ3Q91P+2sz&#10;pZ7YDG6JB18WrT1/pY9mk5R6fkqHNxCRUryHb+1aKyg3cP2Sf4D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NKHzBAAAA2wAAAA8AAAAAAAAAAAAAAAAAmAIAAGRycy9kb3du&#10;cmV2LnhtbFBLBQYAAAAABAAEAPUAAACGAwAAAAA=&#10;" filled="f" stroked="f" strokecolor="white">
                  <v:textbox inset="0,0,0,0">
                    <w:txbxContent>
                      <w:p w:rsidR="003A3A79" w:rsidRDefault="003A3A79" w:rsidP="003A3A79">
                        <w:pPr>
                          <w:adjustRightInd w:val="0"/>
                          <w:snapToGrid w:val="0"/>
                          <w:spacing w:line="240" w:lineRule="atLeast"/>
                          <w:rPr>
                            <w:rFonts w:hint="eastAsia"/>
                            <w:sz w:val="16"/>
                            <w:szCs w:val="16"/>
                          </w:rPr>
                        </w:pPr>
                        <w:r>
                          <w:rPr>
                            <w:rFonts w:hint="eastAsia"/>
                            <w:sz w:val="16"/>
                            <w:szCs w:val="16"/>
                          </w:rPr>
                          <w:t>是</w:t>
                        </w:r>
                      </w:p>
                    </w:txbxContent>
                  </v:textbox>
                </v:rect>
                <v:line id="Line 120" o:spid="_x0000_s1077" style="position:absolute;visibility:visible;mso-wrap-style:square" from="56439,33197" to="56439,37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shape id="AutoShape 121" o:spid="_x0000_s1078" type="#_x0000_t109" style="position:absolute;left:47295;top:36626;width:1906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U+YMUA&#10;AADbAAAADwAAAGRycy9kb3ducmV2LnhtbESPQWvCQBSE7wX/w/IEL1I30VpC6ioiRPTQg2kvvb1m&#10;X5Ng9m3IrjH+e1coeBxm5htmtRlMI3rqXG1ZQTyLQBAXVtdcKvj+yl4TEM4ja2wsk4IbOdisRy8r&#10;TLW98on63JciQNilqKDyvk2ldEVFBt3MtsTB+7OdQR9kV0rd4TXATSPnUfQuDdYcFipsaVdRcc4v&#10;RsE8meZ7/swOb79HneEy/umni6NSk/Gw/QDhafDP8H/7oBUsY3h8CT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9T5gxQAAANsAAAAPAAAAAAAAAAAAAAAAAJgCAABkcnMv&#10;ZG93bnJldi54bWxQSwUGAAAAAAQABAD1AAAAigMAAAAA&#10;">
                  <v:textbox>
                    <w:txbxContent>
                      <w:p w:rsidR="003A3A79" w:rsidRDefault="003A3A79" w:rsidP="003A3A79">
                        <w:pPr>
                          <w:adjustRightInd w:val="0"/>
                          <w:snapToGrid w:val="0"/>
                          <w:spacing w:line="240" w:lineRule="atLeast"/>
                          <w:jc w:val="center"/>
                          <w:rPr>
                            <w:rFonts w:hint="eastAsia"/>
                            <w:sz w:val="16"/>
                            <w:szCs w:val="16"/>
                          </w:rPr>
                        </w:pPr>
                        <w:r>
                          <w:rPr>
                            <w:rFonts w:hint="eastAsia"/>
                            <w:sz w:val="16"/>
                            <w:szCs w:val="16"/>
                          </w:rPr>
                          <w:t>2</w:t>
                        </w:r>
                        <w:r>
                          <w:rPr>
                            <w:rFonts w:hint="eastAsia"/>
                            <w:sz w:val="16"/>
                            <w:szCs w:val="16"/>
                          </w:rPr>
                          <w:t>週內召開校教評會審議是否屬實</w:t>
                        </w:r>
                      </w:p>
                    </w:txbxContent>
                  </v:textbox>
                </v:shape>
                <v:line id="Line 122" o:spid="_x0000_s1079" style="position:absolute;visibility:visible;mso-wrap-style:square" from="53006,40055" to="53014,43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line id="Line 123" o:spid="_x0000_s1080" style="position:absolute;visibility:visible;mso-wrap-style:square" from="62150,40055" to="62157,43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rect id="Rectangle 124" o:spid="_x0000_s1081" style="position:absolute;left:50720;top:41198;width:114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URP8AA&#10;AADbAAAADwAAAGRycy9kb3ducmV2LnhtbESPQWsCMRSE74L/ITyhNzer2GK3RhFpQY+uXrw9Nq+b&#10;pZuXJUk1/nsjFHocZuYbZrVJthdX8qFzrGBWlCCIG6c7bhWcT1/TJYgQkTX2jknBnQJs1uPRCivt&#10;bnykax1bkSEcKlRgYhwqKUNjyGIo3ECcvW/nLcYsfSu1x1uG217Oy/JNWuw4LxgcaGeo+al/babs&#10;Bzadm+HWL8raXg7p8/ielHqZpO0HiEgp/of/2nut4HUBzy/5B8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NURP8AAAADbAAAADwAAAAAAAAAAAAAAAACYAgAAZHJzL2Rvd25y&#10;ZXYueG1sUEsFBgAAAAAEAAQA9QAAAIUDAAAAAA==&#10;" filled="f" stroked="f" strokecolor="white">
                  <v:textbox inset="0,0,0,0">
                    <w:txbxContent>
                      <w:p w:rsidR="003A3A79" w:rsidRDefault="003A3A79" w:rsidP="003A3A79">
                        <w:pPr>
                          <w:adjustRightInd w:val="0"/>
                          <w:snapToGrid w:val="0"/>
                          <w:spacing w:line="240" w:lineRule="atLeast"/>
                          <w:rPr>
                            <w:rFonts w:hint="eastAsia"/>
                            <w:sz w:val="16"/>
                            <w:szCs w:val="16"/>
                          </w:rPr>
                        </w:pPr>
                        <w:r>
                          <w:rPr>
                            <w:rFonts w:hint="eastAsia"/>
                            <w:sz w:val="16"/>
                            <w:szCs w:val="16"/>
                          </w:rPr>
                          <w:t>是</w:t>
                        </w:r>
                      </w:p>
                    </w:txbxContent>
                  </v:textbox>
                </v:rect>
                <v:line id="Line 125" o:spid="_x0000_s1082" style="position:absolute;flip:y;visibility:visible;mso-wrap-style:square" from="61011,53771" to="61018,57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SKsQAAADbAAAADwAAAGRycy9kb3ducmV2LnhtbESPT2vCQBDF74V+h2UKvQTdtGL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ApIqxAAAANsAAAAPAAAAAAAAAAAA&#10;AAAAAKECAABkcnMvZG93bnJldi54bWxQSwUGAAAAAAQABAD5AAAAkgMAAAAA&#10;">
                  <v:stroke endarrow="block"/>
                </v:line>
                <v:line id="Line 126" o:spid="_x0000_s1083" style="position:absolute;visibility:visible;mso-wrap-style:square" from="33580,58344" to="33587,61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shape id="AutoShape 127" o:spid="_x0000_s1084" type="#_x0000_t109" style="position:absolute;left:24436;top:61773;width:20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Dj8UA&#10;AADbAAAADwAAAGRycy9kb3ducmV2LnhtbESPQWvCQBSE7wX/w/IEL1I3Wq0SXUWEiB48NO2lt2f2&#10;mQSzb0N2jem/dwWhx2FmvmFWm85UoqXGlZYVjEcRCOLM6pJzBT/fyfsChPPIGivLpOCPHGzWvbcV&#10;xtre+Yva1OciQNjFqKDwvo6ldFlBBt3I1sTBu9jGoA+yyaVu8B7gppKTKPqUBksOCwXWtCsou6Y3&#10;o2CyGKZ7PiWH6fmoE5yNf9vhx1GpQb/bLkF46vx/+NU+aAWzOTy/hB8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UAOPxQAAANsAAAAPAAAAAAAAAAAAAAAAAJgCAABkcnMv&#10;ZG93bnJldi54bWxQSwUGAAAAAAQABAD1AAAAigMAAAAA&#10;">
                  <v:textbox>
                    <w:txbxContent>
                      <w:p w:rsidR="003A3A79" w:rsidRDefault="003A3A79" w:rsidP="003A3A79">
                        <w:pPr>
                          <w:adjustRightInd w:val="0"/>
                          <w:snapToGrid w:val="0"/>
                          <w:spacing w:line="240" w:lineRule="atLeast"/>
                          <w:rPr>
                            <w:rFonts w:hint="eastAsia"/>
                            <w:sz w:val="16"/>
                            <w:szCs w:val="16"/>
                          </w:rPr>
                        </w:pPr>
                        <w:r>
                          <w:rPr>
                            <w:rFonts w:hint="eastAsia"/>
                            <w:sz w:val="16"/>
                            <w:szCs w:val="16"/>
                          </w:rPr>
                          <w:t>處置建議送系級、院級、校教評會審議</w:t>
                        </w:r>
                      </w:p>
                    </w:txbxContent>
                  </v:textbox>
                </v:shape>
                <v:line id="Line 128" o:spid="_x0000_s1085" style="position:absolute;visibility:visible;mso-wrap-style:square" from="46149,57201" to="61011,57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rect id="Rectangle 129" o:spid="_x0000_s1086" style="position:absolute;left:54153;top:57201;width:113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ocAA&#10;AADbAAAADwAAAGRycy9kb3ducmV2LnhtbESPQWsCMRSE70L/Q3gFb5pVVLpbo0hpQY+uXnp7bF43&#10;SzcvSxI1/feNIHgcZuYbZr1NthdX8qFzrGA2LUAQN0533Co4n74mbyBCRNbYOyYFfxRgu3kZrbHS&#10;7sZHutaxFRnCoUIFJsahkjI0hiyGqRuIs/fjvMWYpW+l9njLcNvLeVGspMWO84LBgT4MNb/1xWbK&#10;fmDTuRnu/KKo7fchfR7LpNT4Ne3eQURK8Rl+tPdawbKE+5f8A+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S+ocAAAADbAAAADwAAAAAAAAAAAAAAAACYAgAAZHJzL2Rvd25y&#10;ZXYueG1sUEsFBgAAAAAEAAQA9QAAAIUDAAAAAA==&#10;" filled="f" stroked="f" strokecolor="white">
                  <v:textbox inset="0,0,0,0">
                    <w:txbxContent>
                      <w:p w:rsidR="003A3A79" w:rsidRDefault="003A3A79" w:rsidP="003A3A79">
                        <w:pPr>
                          <w:adjustRightInd w:val="0"/>
                          <w:snapToGrid w:val="0"/>
                          <w:spacing w:line="240" w:lineRule="atLeast"/>
                          <w:rPr>
                            <w:rFonts w:hint="eastAsia"/>
                            <w:sz w:val="16"/>
                            <w:szCs w:val="16"/>
                          </w:rPr>
                        </w:pPr>
                        <w:r>
                          <w:rPr>
                            <w:rFonts w:hint="eastAsia"/>
                            <w:sz w:val="16"/>
                            <w:szCs w:val="16"/>
                          </w:rPr>
                          <w:t>否</w:t>
                        </w:r>
                      </w:p>
                    </w:txbxContent>
                  </v:textbox>
                </v:rect>
                <v:line id="Line 130" o:spid="_x0000_s1087" style="position:absolute;visibility:visible;mso-wrap-style:square" from="41577,65202" to="41584,68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line id="Line 131" o:spid="_x0000_s1088" style="position:absolute;visibility:visible;mso-wrap-style:square" from="33580,36626" to="33587,4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v:line id="Line 132" o:spid="_x0000_s1089" style="position:absolute;visibility:visible;mso-wrap-style:square" from="14146,24053" to="14153,27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133" o:spid="_x0000_s1090" style="position:absolute;visibility:visible;mso-wrap-style:square" from="14146,30911" to="14153,33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line id="Line 134" o:spid="_x0000_s1091" style="position:absolute;visibility:visible;mso-wrap-style:square" from="14146,44627" to="14160,4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line id="Line 135" o:spid="_x0000_s1092" style="position:absolute;visibility:visible;mso-wrap-style:square" from="27861,65202" to="27869,68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w10:anchorlock/>
              </v:group>
            </w:pict>
          </mc:Fallback>
        </mc:AlternateContent>
      </w:r>
    </w:p>
    <w:p w:rsidR="003A3A79" w:rsidRDefault="003A3A79" w:rsidP="003A3A79">
      <w:pPr>
        <w:spacing w:line="240" w:lineRule="exact"/>
        <w:ind w:left="1140" w:hanging="1140"/>
        <w:jc w:val="both"/>
        <w:rPr>
          <w:rFonts w:ascii="標楷體" w:hAnsi="標楷體"/>
          <w:spacing w:val="-8"/>
          <w:sz w:val="28"/>
          <w:szCs w:val="28"/>
        </w:rPr>
      </w:pPr>
      <w:bookmarkStart w:id="0" w:name="_GoBack"/>
      <w:bookmarkEnd w:id="0"/>
    </w:p>
    <w:sectPr w:rsidR="003A3A79">
      <w:pgSz w:w="11906" w:h="16838"/>
      <w:pgMar w:top="1133" w:right="1133" w:bottom="1133" w:left="11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69E" w:rsidRDefault="0087069E">
      <w:r>
        <w:separator/>
      </w:r>
    </w:p>
  </w:endnote>
  <w:endnote w:type="continuationSeparator" w:id="0">
    <w:p w:rsidR="0087069E" w:rsidRDefault="00870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9005428"/>
      <w:docPartObj>
        <w:docPartGallery w:val="Page Numbers (Bottom of Page)"/>
        <w:docPartUnique/>
      </w:docPartObj>
    </w:sdtPr>
    <w:sdtEndPr/>
    <w:sdtContent>
      <w:p w:rsidR="00515172" w:rsidRDefault="00515172">
        <w:pPr>
          <w:pStyle w:val="afa"/>
          <w:jc w:val="center"/>
        </w:pPr>
        <w:r>
          <w:fldChar w:fldCharType="begin"/>
        </w:r>
        <w:r>
          <w:instrText>PAGE   \* MERGEFORMAT</w:instrText>
        </w:r>
        <w:r>
          <w:fldChar w:fldCharType="separate"/>
        </w:r>
        <w:r w:rsidR="003A3A79" w:rsidRPr="003A3A79">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69E" w:rsidRDefault="0087069E">
      <w:r>
        <w:separator/>
      </w:r>
    </w:p>
  </w:footnote>
  <w:footnote w:type="continuationSeparator" w:id="0">
    <w:p w:rsidR="0087069E" w:rsidRDefault="008706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2320"/>
    <w:multiLevelType w:val="hybridMultilevel"/>
    <w:tmpl w:val="BFE6647C"/>
    <w:lvl w:ilvl="0" w:tplc="8892E618">
      <w:start w:val="1"/>
      <w:numFmt w:val="taiwaneseCountingThousand"/>
      <w:lvlText w:val="%1、"/>
      <w:lvlJc w:val="left"/>
      <w:pPr>
        <w:tabs>
          <w:tab w:val="num" w:pos="720"/>
        </w:tabs>
        <w:ind w:left="720" w:hanging="720"/>
      </w:pPr>
      <w:rPr>
        <w:rFonts w:cs="Times New Roman" w:hint="default"/>
        <w:b/>
        <w:color w:val="000000"/>
        <w:u w:val="singl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30F0C75"/>
    <w:multiLevelType w:val="hybridMultilevel"/>
    <w:tmpl w:val="963AB414"/>
    <w:lvl w:ilvl="0" w:tplc="FA18F5D6">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67846AE"/>
    <w:multiLevelType w:val="hybridMultilevel"/>
    <w:tmpl w:val="23CEEDCE"/>
    <w:lvl w:ilvl="0" w:tplc="552A963C">
      <w:start w:val="5"/>
      <w:numFmt w:val="bullet"/>
      <w:lvlText w:val="□"/>
      <w:lvlJc w:val="left"/>
      <w:pPr>
        <w:tabs>
          <w:tab w:val="num" w:pos="360"/>
        </w:tabs>
        <w:ind w:left="360" w:hanging="360"/>
      </w:pPr>
      <w:rPr>
        <w:rFonts w:ascii="標楷體" w:eastAsia="標楷體" w:hAnsi="標楷體"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B1D0A71"/>
    <w:multiLevelType w:val="hybridMultilevel"/>
    <w:tmpl w:val="01E2AD22"/>
    <w:lvl w:ilvl="0" w:tplc="B1221ACA">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0BE7881"/>
    <w:multiLevelType w:val="hybridMultilevel"/>
    <w:tmpl w:val="5B1EFAB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12C73D9"/>
    <w:multiLevelType w:val="hybridMultilevel"/>
    <w:tmpl w:val="00D09CA2"/>
    <w:lvl w:ilvl="0" w:tplc="C26A10B2">
      <w:start w:val="7"/>
      <w:numFmt w:val="taiwaneseCountingThousand"/>
      <w:lvlText w:val="第%1條"/>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5CF4BEC"/>
    <w:multiLevelType w:val="hybridMultilevel"/>
    <w:tmpl w:val="45C89FA0"/>
    <w:lvl w:ilvl="0" w:tplc="7AAA32B8">
      <w:start w:val="1"/>
      <w:numFmt w:val="decimal"/>
      <w:lvlText w:val="(%1)"/>
      <w:lvlJc w:val="left"/>
      <w:pPr>
        <w:ind w:left="1320" w:hanging="720"/>
      </w:pPr>
      <w:rPr>
        <w:rFonts w:cs="標楷體"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 w15:restartNumberingAfterBreak="0">
    <w:nsid w:val="16CC4879"/>
    <w:multiLevelType w:val="hybridMultilevel"/>
    <w:tmpl w:val="1D105532"/>
    <w:lvl w:ilvl="0" w:tplc="C9E60C02">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7844B81"/>
    <w:multiLevelType w:val="hybridMultilevel"/>
    <w:tmpl w:val="2DA697A0"/>
    <w:lvl w:ilvl="0" w:tplc="C69E167E">
      <w:start w:val="7"/>
      <w:numFmt w:val="taiwaneseCountingThousand"/>
      <w:lvlText w:val="第%1條"/>
      <w:lvlJc w:val="left"/>
      <w:pPr>
        <w:tabs>
          <w:tab w:val="num" w:pos="720"/>
        </w:tabs>
        <w:ind w:left="720" w:hanging="720"/>
      </w:pPr>
      <w:rPr>
        <w:rFonts w:hint="eastAsia"/>
      </w:rPr>
    </w:lvl>
    <w:lvl w:ilvl="1" w:tplc="40A6855E">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7850C5C"/>
    <w:multiLevelType w:val="hybridMultilevel"/>
    <w:tmpl w:val="B7023FBA"/>
    <w:lvl w:ilvl="0" w:tplc="028AAB72">
      <w:start w:val="4"/>
      <w:numFmt w:val="taiwaneseCountingThousand"/>
      <w:lvlText w:val="第%1章"/>
      <w:lvlJc w:val="left"/>
      <w:pPr>
        <w:tabs>
          <w:tab w:val="num" w:pos="1092"/>
        </w:tabs>
        <w:ind w:left="1092" w:hanging="109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9520EB9"/>
    <w:multiLevelType w:val="multilevel"/>
    <w:tmpl w:val="D5D4CDB0"/>
    <w:lvl w:ilvl="0">
      <w:numFmt w:val="none"/>
      <w:lvlText w:val="※"/>
      <w:legacy w:legacy="1" w:legacySpace="120" w:legacyIndent="360"/>
      <w:lvlJc w:val="left"/>
      <w:pPr>
        <w:ind w:left="360" w:hanging="360"/>
      </w:pPr>
      <w:rPr>
        <w:rFonts w:ascii="標楷體" w:eastAsia="標楷體" w:hAnsi="標楷體" w:hint="eastAsia"/>
      </w:rPr>
    </w:lvl>
    <w:lvl w:ilvl="1">
      <w:start w:val="1"/>
      <w:numFmt w:val="none"/>
      <w:lvlText w:val=""/>
      <w:legacy w:legacy="1" w:legacySpace="120" w:legacyIndent="480"/>
      <w:lvlJc w:val="left"/>
      <w:pPr>
        <w:ind w:left="840" w:hanging="480"/>
      </w:pPr>
      <w:rPr>
        <w:rFonts w:ascii="Wingdings" w:hAnsi="Wingdings" w:hint="default"/>
      </w:rPr>
    </w:lvl>
    <w:lvl w:ilvl="2">
      <w:start w:val="1"/>
      <w:numFmt w:val="none"/>
      <w:lvlText w:val=""/>
      <w:legacy w:legacy="1" w:legacySpace="120" w:legacyIndent="480"/>
      <w:lvlJc w:val="left"/>
      <w:pPr>
        <w:ind w:left="1320" w:hanging="480"/>
      </w:pPr>
      <w:rPr>
        <w:rFonts w:ascii="Wingdings" w:hAnsi="Wingdings" w:hint="default"/>
      </w:rPr>
    </w:lvl>
    <w:lvl w:ilvl="3">
      <w:start w:val="1"/>
      <w:numFmt w:val="none"/>
      <w:lvlText w:val=""/>
      <w:legacy w:legacy="1" w:legacySpace="120" w:legacyIndent="480"/>
      <w:lvlJc w:val="left"/>
      <w:pPr>
        <w:ind w:left="1800" w:hanging="480"/>
      </w:pPr>
      <w:rPr>
        <w:rFonts w:ascii="Wingdings" w:hAnsi="Wingdings" w:hint="default"/>
      </w:rPr>
    </w:lvl>
    <w:lvl w:ilvl="4">
      <w:start w:val="1"/>
      <w:numFmt w:val="none"/>
      <w:lvlText w:val=""/>
      <w:legacy w:legacy="1" w:legacySpace="120" w:legacyIndent="480"/>
      <w:lvlJc w:val="left"/>
      <w:pPr>
        <w:ind w:left="2280" w:hanging="480"/>
      </w:pPr>
      <w:rPr>
        <w:rFonts w:ascii="Wingdings" w:hAnsi="Wingdings" w:hint="default"/>
      </w:rPr>
    </w:lvl>
    <w:lvl w:ilvl="5">
      <w:start w:val="1"/>
      <w:numFmt w:val="none"/>
      <w:lvlText w:val=""/>
      <w:legacy w:legacy="1" w:legacySpace="120" w:legacyIndent="480"/>
      <w:lvlJc w:val="left"/>
      <w:pPr>
        <w:ind w:left="2760" w:hanging="480"/>
      </w:pPr>
      <w:rPr>
        <w:rFonts w:ascii="Wingdings" w:hAnsi="Wingdings" w:hint="default"/>
      </w:rPr>
    </w:lvl>
    <w:lvl w:ilvl="6">
      <w:start w:val="1"/>
      <w:numFmt w:val="none"/>
      <w:lvlText w:val=""/>
      <w:legacy w:legacy="1" w:legacySpace="120" w:legacyIndent="480"/>
      <w:lvlJc w:val="left"/>
      <w:pPr>
        <w:ind w:left="3240" w:hanging="480"/>
      </w:pPr>
      <w:rPr>
        <w:rFonts w:ascii="Wingdings" w:hAnsi="Wingdings" w:hint="default"/>
      </w:rPr>
    </w:lvl>
    <w:lvl w:ilvl="7">
      <w:start w:val="1"/>
      <w:numFmt w:val="none"/>
      <w:lvlText w:val=""/>
      <w:legacy w:legacy="1" w:legacySpace="120" w:legacyIndent="480"/>
      <w:lvlJc w:val="left"/>
      <w:pPr>
        <w:ind w:left="3720" w:hanging="480"/>
      </w:pPr>
      <w:rPr>
        <w:rFonts w:ascii="Wingdings" w:hAnsi="Wingdings" w:hint="default"/>
      </w:rPr>
    </w:lvl>
    <w:lvl w:ilvl="8">
      <w:start w:val="1"/>
      <w:numFmt w:val="none"/>
      <w:lvlText w:val=""/>
      <w:legacy w:legacy="1" w:legacySpace="120" w:legacyIndent="480"/>
      <w:lvlJc w:val="left"/>
      <w:pPr>
        <w:ind w:left="4200" w:hanging="480"/>
      </w:pPr>
      <w:rPr>
        <w:rFonts w:ascii="Wingdings" w:hAnsi="Wingdings" w:hint="default"/>
      </w:rPr>
    </w:lvl>
  </w:abstractNum>
  <w:abstractNum w:abstractNumId="11" w15:restartNumberingAfterBreak="0">
    <w:nsid w:val="1B985519"/>
    <w:multiLevelType w:val="hybridMultilevel"/>
    <w:tmpl w:val="8B06F2C2"/>
    <w:lvl w:ilvl="0" w:tplc="E52082C0">
      <w:start w:val="1"/>
      <w:numFmt w:val="taiwaneseCountingThousand"/>
      <w:lvlText w:val="（%1）"/>
      <w:lvlJc w:val="left"/>
      <w:pPr>
        <w:ind w:left="870" w:hanging="870"/>
      </w:pPr>
      <w:rPr>
        <w:rFonts w:cs="標楷體" w:hint="default"/>
      </w:rPr>
    </w:lvl>
    <w:lvl w:ilvl="1" w:tplc="7616A2D2">
      <w:start w:val="1"/>
      <w:numFmt w:val="decimal"/>
      <w:lvlText w:val="%2."/>
      <w:lvlJc w:val="left"/>
      <w:pPr>
        <w:ind w:left="840" w:hanging="360"/>
      </w:pPr>
      <w:rPr>
        <w:rFonts w:cs="標楷體" w:hint="default"/>
      </w:rPr>
    </w:lvl>
    <w:lvl w:ilvl="2" w:tplc="97C612B6">
      <w:start w:val="1"/>
      <w:numFmt w:val="decimal"/>
      <w:lvlText w:val="(%3)"/>
      <w:lvlJc w:val="left"/>
      <w:pPr>
        <w:ind w:left="1680" w:hanging="720"/>
      </w:pPr>
      <w:rPr>
        <w:rFonts w:cs="標楷體"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2984AA7"/>
    <w:multiLevelType w:val="hybridMultilevel"/>
    <w:tmpl w:val="1F6CDB58"/>
    <w:lvl w:ilvl="0" w:tplc="73285D6A">
      <w:start w:val="4"/>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6042AF6"/>
    <w:multiLevelType w:val="hybridMultilevel"/>
    <w:tmpl w:val="B2F623A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D6C3AF4"/>
    <w:multiLevelType w:val="hybridMultilevel"/>
    <w:tmpl w:val="AAF644CC"/>
    <w:lvl w:ilvl="0" w:tplc="6C3234D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06F4CA1"/>
    <w:multiLevelType w:val="hybridMultilevel"/>
    <w:tmpl w:val="4EC087FC"/>
    <w:lvl w:ilvl="0" w:tplc="E42626A0">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22146D8"/>
    <w:multiLevelType w:val="hybridMultilevel"/>
    <w:tmpl w:val="65F4ABAE"/>
    <w:lvl w:ilvl="0" w:tplc="F0326C2C">
      <w:start w:val="10"/>
      <w:numFmt w:val="taiwaneseCountingThousand"/>
      <w:lvlText w:val="第%1條"/>
      <w:lvlJc w:val="left"/>
      <w:pPr>
        <w:tabs>
          <w:tab w:val="num" w:pos="810"/>
        </w:tabs>
        <w:ind w:left="810" w:hanging="8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2E24736"/>
    <w:multiLevelType w:val="hybridMultilevel"/>
    <w:tmpl w:val="3A4CF0BA"/>
    <w:lvl w:ilvl="0" w:tplc="1474FC42">
      <w:start w:val="1"/>
      <w:numFmt w:val="decimal"/>
      <w:lvlText w:val="%1."/>
      <w:lvlJc w:val="left"/>
      <w:pPr>
        <w:ind w:left="1360" w:hanging="360"/>
      </w:pPr>
      <w:rPr>
        <w:rFonts w:hint="default"/>
      </w:r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18" w15:restartNumberingAfterBreak="0">
    <w:nsid w:val="34112677"/>
    <w:multiLevelType w:val="hybridMultilevel"/>
    <w:tmpl w:val="F92A86D8"/>
    <w:lvl w:ilvl="0" w:tplc="C9404030">
      <w:start w:val="7"/>
      <w:numFmt w:val="taiwaneseCountingThousand"/>
      <w:lvlText w:val="第%1條"/>
      <w:lvlJc w:val="left"/>
      <w:pPr>
        <w:tabs>
          <w:tab w:val="num" w:pos="1125"/>
        </w:tabs>
        <w:ind w:left="1125" w:hanging="112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66175FC"/>
    <w:multiLevelType w:val="hybridMultilevel"/>
    <w:tmpl w:val="9BF0F258"/>
    <w:lvl w:ilvl="0" w:tplc="E6782194">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A033DC2"/>
    <w:multiLevelType w:val="hybridMultilevel"/>
    <w:tmpl w:val="E73A1DEE"/>
    <w:lvl w:ilvl="0" w:tplc="C56C6E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0C57E60"/>
    <w:multiLevelType w:val="hybridMultilevel"/>
    <w:tmpl w:val="92206778"/>
    <w:lvl w:ilvl="0" w:tplc="4A528FD6">
      <w:start w:val="7"/>
      <w:numFmt w:val="taiwaneseCountingThousand"/>
      <w:lvlText w:val="第%1條"/>
      <w:lvlJc w:val="left"/>
      <w:pPr>
        <w:tabs>
          <w:tab w:val="num" w:pos="720"/>
        </w:tabs>
        <w:ind w:left="720" w:hanging="720"/>
      </w:pPr>
      <w:rPr>
        <w:rFonts w:hint="default"/>
        <w:sz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7A243B9"/>
    <w:multiLevelType w:val="hybridMultilevel"/>
    <w:tmpl w:val="D938F8FA"/>
    <w:lvl w:ilvl="0" w:tplc="20467CCA">
      <w:numFmt w:val="bullet"/>
      <w:lvlText w:val="□"/>
      <w:lvlJc w:val="left"/>
      <w:pPr>
        <w:tabs>
          <w:tab w:val="num" w:pos="360"/>
        </w:tabs>
        <w:ind w:left="360" w:hanging="360"/>
      </w:pPr>
      <w:rPr>
        <w:rFonts w:ascii="標楷體" w:eastAsia="標楷體" w:hAnsi="標楷體"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DEA3EE0"/>
    <w:multiLevelType w:val="hybridMultilevel"/>
    <w:tmpl w:val="EED4C166"/>
    <w:lvl w:ilvl="0" w:tplc="07FA53B6">
      <w:start w:val="4"/>
      <w:numFmt w:val="taiwaneseCountingThousand"/>
      <w:lvlText w:val="第%1條"/>
      <w:lvlJc w:val="left"/>
      <w:pPr>
        <w:tabs>
          <w:tab w:val="num" w:pos="1125"/>
        </w:tabs>
        <w:ind w:left="1125" w:hanging="112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FBE6200"/>
    <w:multiLevelType w:val="hybridMultilevel"/>
    <w:tmpl w:val="31DC18A8"/>
    <w:lvl w:ilvl="0" w:tplc="01A2FBD0">
      <w:start w:val="1"/>
      <w:numFmt w:val="decimal"/>
      <w:lvlText w:val="%1、"/>
      <w:lvlJc w:val="left"/>
      <w:pPr>
        <w:tabs>
          <w:tab w:val="num" w:pos="360"/>
        </w:tabs>
        <w:ind w:left="360" w:hanging="360"/>
      </w:pPr>
      <w:rPr>
        <w:rFonts w:hint="eastAsia"/>
      </w:rPr>
    </w:lvl>
    <w:lvl w:ilvl="1" w:tplc="8A28C330">
      <w:start w:val="3"/>
      <w:numFmt w:val="taiwaneseCountingThousand"/>
      <w:lvlText w:val="第%2條"/>
      <w:lvlJc w:val="left"/>
      <w:pPr>
        <w:tabs>
          <w:tab w:val="num" w:pos="1440"/>
        </w:tabs>
        <w:ind w:left="1440" w:hanging="960"/>
      </w:pPr>
      <w:rPr>
        <w:rFonts w:hint="eastAsia"/>
      </w:rPr>
    </w:lvl>
    <w:lvl w:ilvl="2" w:tplc="22C0A1E4">
      <w:start w:val="1"/>
      <w:numFmt w:val="taiwaneseCountingThousand"/>
      <w:lvlText w:val="%3、"/>
      <w:lvlJc w:val="left"/>
      <w:pPr>
        <w:tabs>
          <w:tab w:val="num" w:pos="1425"/>
        </w:tabs>
        <w:ind w:left="1425" w:hanging="465"/>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C9A554D"/>
    <w:multiLevelType w:val="hybridMultilevel"/>
    <w:tmpl w:val="6CF0BDD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E617A4F"/>
    <w:multiLevelType w:val="hybridMultilevel"/>
    <w:tmpl w:val="36BAD500"/>
    <w:lvl w:ilvl="0" w:tplc="4282E3C8">
      <w:start w:val="7"/>
      <w:numFmt w:val="taiwaneseCountingThousand"/>
      <w:lvlText w:val="第%1條"/>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8246A3C"/>
    <w:multiLevelType w:val="hybridMultilevel"/>
    <w:tmpl w:val="6992778C"/>
    <w:lvl w:ilvl="0" w:tplc="A34E5774">
      <w:start w:val="1"/>
      <w:numFmt w:val="taiwaneseCountingThousand"/>
      <w:lvlText w:val="第%1條"/>
      <w:lvlJc w:val="left"/>
      <w:pPr>
        <w:tabs>
          <w:tab w:val="num" w:pos="960"/>
        </w:tabs>
        <w:ind w:left="960" w:hanging="9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25F732A"/>
    <w:multiLevelType w:val="multilevel"/>
    <w:tmpl w:val="C7BC1E2A"/>
    <w:lvl w:ilvl="0">
      <w:start w:val="10"/>
      <w:numFmt w:val="bullet"/>
      <w:lvlText w:val="※"/>
      <w:lvlJc w:val="left"/>
      <w:pPr>
        <w:ind w:left="360" w:firstLine="0"/>
      </w:pPr>
      <w:rPr>
        <w:rFonts w:ascii="Arial" w:eastAsia="Arial" w:hAnsi="Arial" w:cs="Arial"/>
        <w:vertAlign w:val="baseline"/>
      </w:rPr>
    </w:lvl>
    <w:lvl w:ilvl="1">
      <w:start w:val="1"/>
      <w:numFmt w:val="bullet"/>
      <w:lvlText w:val="■"/>
      <w:lvlJc w:val="left"/>
      <w:pPr>
        <w:ind w:left="960" w:firstLine="480"/>
      </w:pPr>
      <w:rPr>
        <w:rFonts w:ascii="Arial" w:eastAsia="Arial" w:hAnsi="Arial" w:cs="Arial"/>
        <w:vertAlign w:val="baseline"/>
      </w:rPr>
    </w:lvl>
    <w:lvl w:ilvl="2">
      <w:start w:val="1"/>
      <w:numFmt w:val="bullet"/>
      <w:lvlText w:val="◆"/>
      <w:lvlJc w:val="left"/>
      <w:pPr>
        <w:ind w:left="1440" w:firstLine="960"/>
      </w:pPr>
      <w:rPr>
        <w:rFonts w:ascii="Arial" w:eastAsia="Arial" w:hAnsi="Arial" w:cs="Arial"/>
        <w:vertAlign w:val="baseline"/>
      </w:rPr>
    </w:lvl>
    <w:lvl w:ilvl="3">
      <w:start w:val="1"/>
      <w:numFmt w:val="bullet"/>
      <w:lvlText w:val="●"/>
      <w:lvlJc w:val="left"/>
      <w:pPr>
        <w:ind w:left="1920" w:firstLine="1440"/>
      </w:pPr>
      <w:rPr>
        <w:rFonts w:ascii="Arial" w:eastAsia="Arial" w:hAnsi="Arial" w:cs="Arial"/>
        <w:vertAlign w:val="baseline"/>
      </w:rPr>
    </w:lvl>
    <w:lvl w:ilvl="4">
      <w:start w:val="1"/>
      <w:numFmt w:val="bullet"/>
      <w:lvlText w:val="■"/>
      <w:lvlJc w:val="left"/>
      <w:pPr>
        <w:ind w:left="2400" w:firstLine="1920"/>
      </w:pPr>
      <w:rPr>
        <w:rFonts w:ascii="Arial" w:eastAsia="Arial" w:hAnsi="Arial" w:cs="Arial"/>
        <w:vertAlign w:val="baseline"/>
      </w:rPr>
    </w:lvl>
    <w:lvl w:ilvl="5">
      <w:start w:val="1"/>
      <w:numFmt w:val="bullet"/>
      <w:lvlText w:val="◆"/>
      <w:lvlJc w:val="left"/>
      <w:pPr>
        <w:ind w:left="2880" w:firstLine="2400"/>
      </w:pPr>
      <w:rPr>
        <w:rFonts w:ascii="Arial" w:eastAsia="Arial" w:hAnsi="Arial" w:cs="Arial"/>
        <w:vertAlign w:val="baseline"/>
      </w:rPr>
    </w:lvl>
    <w:lvl w:ilvl="6">
      <w:start w:val="1"/>
      <w:numFmt w:val="bullet"/>
      <w:lvlText w:val="●"/>
      <w:lvlJc w:val="left"/>
      <w:pPr>
        <w:ind w:left="3360" w:firstLine="2880"/>
      </w:pPr>
      <w:rPr>
        <w:rFonts w:ascii="Arial" w:eastAsia="Arial" w:hAnsi="Arial" w:cs="Arial"/>
        <w:vertAlign w:val="baseline"/>
      </w:rPr>
    </w:lvl>
    <w:lvl w:ilvl="7">
      <w:start w:val="1"/>
      <w:numFmt w:val="bullet"/>
      <w:lvlText w:val="■"/>
      <w:lvlJc w:val="left"/>
      <w:pPr>
        <w:ind w:left="3840" w:firstLine="3360"/>
      </w:pPr>
      <w:rPr>
        <w:rFonts w:ascii="Arial" w:eastAsia="Arial" w:hAnsi="Arial" w:cs="Arial"/>
        <w:vertAlign w:val="baseline"/>
      </w:rPr>
    </w:lvl>
    <w:lvl w:ilvl="8">
      <w:start w:val="1"/>
      <w:numFmt w:val="bullet"/>
      <w:lvlText w:val="◆"/>
      <w:lvlJc w:val="left"/>
      <w:pPr>
        <w:ind w:left="4320" w:firstLine="3840"/>
      </w:pPr>
      <w:rPr>
        <w:rFonts w:ascii="Arial" w:eastAsia="Arial" w:hAnsi="Arial" w:cs="Arial"/>
        <w:vertAlign w:val="baseline"/>
      </w:rPr>
    </w:lvl>
  </w:abstractNum>
  <w:abstractNum w:abstractNumId="29" w15:restartNumberingAfterBreak="0">
    <w:nsid w:val="72B27866"/>
    <w:multiLevelType w:val="hybridMultilevel"/>
    <w:tmpl w:val="4732BA6C"/>
    <w:lvl w:ilvl="0" w:tplc="998042CE">
      <w:start w:val="3"/>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3B66493"/>
    <w:multiLevelType w:val="hybridMultilevel"/>
    <w:tmpl w:val="A502B6D0"/>
    <w:lvl w:ilvl="0" w:tplc="654A23A4">
      <w:start w:val="1"/>
      <w:numFmt w:val="taiwaneseCountingThousand"/>
      <w:lvlText w:val="(%1)"/>
      <w:lvlJc w:val="left"/>
      <w:pPr>
        <w:ind w:left="864" w:hanging="72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31" w15:restartNumberingAfterBreak="0">
    <w:nsid w:val="74E96E7A"/>
    <w:multiLevelType w:val="hybridMultilevel"/>
    <w:tmpl w:val="0A863B34"/>
    <w:lvl w:ilvl="0" w:tplc="CDD62050">
      <w:start w:val="1"/>
      <w:numFmt w:val="decimal"/>
      <w:lvlText w:val="%1、"/>
      <w:lvlJc w:val="left"/>
      <w:pPr>
        <w:tabs>
          <w:tab w:val="num" w:pos="360"/>
        </w:tabs>
        <w:ind w:left="360" w:hanging="360"/>
      </w:pPr>
      <w:rPr>
        <w:rFonts w:hint="default"/>
      </w:rPr>
    </w:lvl>
    <w:lvl w:ilvl="1" w:tplc="AE5A5F3E">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8187C4F"/>
    <w:multiLevelType w:val="hybridMultilevel"/>
    <w:tmpl w:val="6A829C1C"/>
    <w:lvl w:ilvl="0" w:tplc="EDF224B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15:restartNumberingAfterBreak="0">
    <w:nsid w:val="78DB3282"/>
    <w:multiLevelType w:val="hybridMultilevel"/>
    <w:tmpl w:val="81F29482"/>
    <w:lvl w:ilvl="0" w:tplc="0F14EE3E">
      <w:start w:val="1"/>
      <w:numFmt w:val="taiwaneseCountingThousand"/>
      <w:lvlText w:val="第%1條"/>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E2476C8"/>
    <w:multiLevelType w:val="hybridMultilevel"/>
    <w:tmpl w:val="EF2290FC"/>
    <w:lvl w:ilvl="0" w:tplc="90E06C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8"/>
  </w:num>
  <w:num w:numId="2">
    <w:abstractNumId w:val="25"/>
  </w:num>
  <w:num w:numId="3">
    <w:abstractNumId w:val="11"/>
  </w:num>
  <w:num w:numId="4">
    <w:abstractNumId w:val="6"/>
  </w:num>
  <w:num w:numId="5">
    <w:abstractNumId w:val="13"/>
  </w:num>
  <w:num w:numId="6">
    <w:abstractNumId w:val="4"/>
  </w:num>
  <w:num w:numId="7">
    <w:abstractNumId w:val="17"/>
  </w:num>
  <w:num w:numId="8">
    <w:abstractNumId w:val="9"/>
  </w:num>
  <w:num w:numId="9">
    <w:abstractNumId w:val="32"/>
  </w:num>
  <w:num w:numId="10">
    <w:abstractNumId w:val="14"/>
  </w:num>
  <w:num w:numId="11">
    <w:abstractNumId w:val="24"/>
  </w:num>
  <w:num w:numId="12">
    <w:abstractNumId w:val="31"/>
  </w:num>
  <w:num w:numId="13">
    <w:abstractNumId w:val="7"/>
  </w:num>
  <w:num w:numId="14">
    <w:abstractNumId w:val="19"/>
  </w:num>
  <w:num w:numId="15">
    <w:abstractNumId w:val="15"/>
  </w:num>
  <w:num w:numId="16">
    <w:abstractNumId w:val="8"/>
  </w:num>
  <w:num w:numId="17">
    <w:abstractNumId w:val="27"/>
  </w:num>
  <w:num w:numId="18">
    <w:abstractNumId w:val="34"/>
  </w:num>
  <w:num w:numId="19">
    <w:abstractNumId w:val="21"/>
  </w:num>
  <w:num w:numId="20">
    <w:abstractNumId w:val="16"/>
  </w:num>
  <w:num w:numId="21">
    <w:abstractNumId w:val="18"/>
  </w:num>
  <w:num w:numId="22">
    <w:abstractNumId w:val="23"/>
  </w:num>
  <w:num w:numId="23">
    <w:abstractNumId w:val="5"/>
  </w:num>
  <w:num w:numId="24">
    <w:abstractNumId w:val="0"/>
  </w:num>
  <w:num w:numId="25">
    <w:abstractNumId w:val="26"/>
  </w:num>
  <w:num w:numId="26">
    <w:abstractNumId w:val="29"/>
  </w:num>
  <w:num w:numId="27">
    <w:abstractNumId w:val="12"/>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
  </w:num>
  <w:num w:numId="33">
    <w:abstractNumId w:val="10"/>
  </w:num>
  <w:num w:numId="3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284"/>
    <w:rsid w:val="00000ECF"/>
    <w:rsid w:val="00015F3C"/>
    <w:rsid w:val="000168D1"/>
    <w:rsid w:val="00024404"/>
    <w:rsid w:val="00027DA9"/>
    <w:rsid w:val="000501F1"/>
    <w:rsid w:val="00052134"/>
    <w:rsid w:val="000737FC"/>
    <w:rsid w:val="00085CE6"/>
    <w:rsid w:val="0009136A"/>
    <w:rsid w:val="000926CA"/>
    <w:rsid w:val="0009747D"/>
    <w:rsid w:val="000A432F"/>
    <w:rsid w:val="000A68AA"/>
    <w:rsid w:val="000B10B2"/>
    <w:rsid w:val="000C573B"/>
    <w:rsid w:val="000D471E"/>
    <w:rsid w:val="000D4D17"/>
    <w:rsid w:val="000D658A"/>
    <w:rsid w:val="000E26BF"/>
    <w:rsid w:val="000E7017"/>
    <w:rsid w:val="00112355"/>
    <w:rsid w:val="00126A32"/>
    <w:rsid w:val="001637F0"/>
    <w:rsid w:val="00175B76"/>
    <w:rsid w:val="001938AA"/>
    <w:rsid w:val="001C5B11"/>
    <w:rsid w:val="001E7284"/>
    <w:rsid w:val="001E74C2"/>
    <w:rsid w:val="001F692A"/>
    <w:rsid w:val="00210234"/>
    <w:rsid w:val="00211CCF"/>
    <w:rsid w:val="002141B6"/>
    <w:rsid w:val="00225D24"/>
    <w:rsid w:val="002372B1"/>
    <w:rsid w:val="00244637"/>
    <w:rsid w:val="00263E94"/>
    <w:rsid w:val="00265E4D"/>
    <w:rsid w:val="002A770F"/>
    <w:rsid w:val="002B182E"/>
    <w:rsid w:val="002D41FD"/>
    <w:rsid w:val="002E5A05"/>
    <w:rsid w:val="002F1EDC"/>
    <w:rsid w:val="002F36B4"/>
    <w:rsid w:val="00320941"/>
    <w:rsid w:val="003241A2"/>
    <w:rsid w:val="00330298"/>
    <w:rsid w:val="00331550"/>
    <w:rsid w:val="0035163C"/>
    <w:rsid w:val="00356421"/>
    <w:rsid w:val="00385D08"/>
    <w:rsid w:val="00392027"/>
    <w:rsid w:val="003963A7"/>
    <w:rsid w:val="003A16BB"/>
    <w:rsid w:val="003A2587"/>
    <w:rsid w:val="003A3A79"/>
    <w:rsid w:val="003C550F"/>
    <w:rsid w:val="003C637B"/>
    <w:rsid w:val="003D38BB"/>
    <w:rsid w:val="003D78F0"/>
    <w:rsid w:val="00402DE6"/>
    <w:rsid w:val="00403722"/>
    <w:rsid w:val="00432FBA"/>
    <w:rsid w:val="00455BF5"/>
    <w:rsid w:val="00467969"/>
    <w:rsid w:val="00484F7B"/>
    <w:rsid w:val="00496C0E"/>
    <w:rsid w:val="00497517"/>
    <w:rsid w:val="004B2096"/>
    <w:rsid w:val="004B2489"/>
    <w:rsid w:val="004C1ADE"/>
    <w:rsid w:val="004C45F6"/>
    <w:rsid w:val="004C5E05"/>
    <w:rsid w:val="004C6759"/>
    <w:rsid w:val="004E0DC0"/>
    <w:rsid w:val="004F4D45"/>
    <w:rsid w:val="005039B8"/>
    <w:rsid w:val="00515172"/>
    <w:rsid w:val="005307BA"/>
    <w:rsid w:val="00543129"/>
    <w:rsid w:val="0054461A"/>
    <w:rsid w:val="00555898"/>
    <w:rsid w:val="00556588"/>
    <w:rsid w:val="00592E72"/>
    <w:rsid w:val="00596653"/>
    <w:rsid w:val="005A0AF1"/>
    <w:rsid w:val="005A1985"/>
    <w:rsid w:val="005A783B"/>
    <w:rsid w:val="005D292F"/>
    <w:rsid w:val="005D5C56"/>
    <w:rsid w:val="005F0DDB"/>
    <w:rsid w:val="005F6999"/>
    <w:rsid w:val="006168A0"/>
    <w:rsid w:val="0063736A"/>
    <w:rsid w:val="00646575"/>
    <w:rsid w:val="006539FE"/>
    <w:rsid w:val="00654082"/>
    <w:rsid w:val="0065637F"/>
    <w:rsid w:val="00674F17"/>
    <w:rsid w:val="006757C3"/>
    <w:rsid w:val="00677F0B"/>
    <w:rsid w:val="006A1B26"/>
    <w:rsid w:val="006A4538"/>
    <w:rsid w:val="006D10F9"/>
    <w:rsid w:val="006E09A3"/>
    <w:rsid w:val="006E2D33"/>
    <w:rsid w:val="007012D8"/>
    <w:rsid w:val="007136D5"/>
    <w:rsid w:val="00736AE5"/>
    <w:rsid w:val="00753670"/>
    <w:rsid w:val="00754F50"/>
    <w:rsid w:val="007574DB"/>
    <w:rsid w:val="00776A88"/>
    <w:rsid w:val="007809B5"/>
    <w:rsid w:val="00794B04"/>
    <w:rsid w:val="007A3D33"/>
    <w:rsid w:val="007B2F3C"/>
    <w:rsid w:val="007D217B"/>
    <w:rsid w:val="007E64EA"/>
    <w:rsid w:val="00811232"/>
    <w:rsid w:val="00814B3D"/>
    <w:rsid w:val="008165C7"/>
    <w:rsid w:val="00822B0E"/>
    <w:rsid w:val="008653D9"/>
    <w:rsid w:val="0087069E"/>
    <w:rsid w:val="00871E10"/>
    <w:rsid w:val="00875F45"/>
    <w:rsid w:val="00887495"/>
    <w:rsid w:val="008B2621"/>
    <w:rsid w:val="008B45E7"/>
    <w:rsid w:val="008C17AB"/>
    <w:rsid w:val="008E0A14"/>
    <w:rsid w:val="008E7D66"/>
    <w:rsid w:val="008F662D"/>
    <w:rsid w:val="00900915"/>
    <w:rsid w:val="00914FDB"/>
    <w:rsid w:val="00932B38"/>
    <w:rsid w:val="00941EB9"/>
    <w:rsid w:val="009569D5"/>
    <w:rsid w:val="0097218A"/>
    <w:rsid w:val="009744D6"/>
    <w:rsid w:val="00997F1D"/>
    <w:rsid w:val="009A69D5"/>
    <w:rsid w:val="009A755F"/>
    <w:rsid w:val="009B1EFD"/>
    <w:rsid w:val="009B3A21"/>
    <w:rsid w:val="009B7FBA"/>
    <w:rsid w:val="009D1AF2"/>
    <w:rsid w:val="009D4663"/>
    <w:rsid w:val="009D7878"/>
    <w:rsid w:val="009E05C5"/>
    <w:rsid w:val="009E3CE2"/>
    <w:rsid w:val="00A0307B"/>
    <w:rsid w:val="00A14568"/>
    <w:rsid w:val="00A15886"/>
    <w:rsid w:val="00A42A93"/>
    <w:rsid w:val="00A473F4"/>
    <w:rsid w:val="00A54301"/>
    <w:rsid w:val="00A74B48"/>
    <w:rsid w:val="00A85548"/>
    <w:rsid w:val="00A867EE"/>
    <w:rsid w:val="00A91131"/>
    <w:rsid w:val="00AB72AB"/>
    <w:rsid w:val="00AB7B77"/>
    <w:rsid w:val="00AE6EAD"/>
    <w:rsid w:val="00AF7284"/>
    <w:rsid w:val="00B005A2"/>
    <w:rsid w:val="00B45FB7"/>
    <w:rsid w:val="00B63F5D"/>
    <w:rsid w:val="00B655A0"/>
    <w:rsid w:val="00B666AF"/>
    <w:rsid w:val="00B824B2"/>
    <w:rsid w:val="00B87BFC"/>
    <w:rsid w:val="00BB5D3D"/>
    <w:rsid w:val="00BC110B"/>
    <w:rsid w:val="00BE195B"/>
    <w:rsid w:val="00C059B9"/>
    <w:rsid w:val="00C101AA"/>
    <w:rsid w:val="00C10869"/>
    <w:rsid w:val="00C35241"/>
    <w:rsid w:val="00C4160D"/>
    <w:rsid w:val="00CA731C"/>
    <w:rsid w:val="00CC421E"/>
    <w:rsid w:val="00CC48FB"/>
    <w:rsid w:val="00CD56A9"/>
    <w:rsid w:val="00D2678F"/>
    <w:rsid w:val="00D30F32"/>
    <w:rsid w:val="00D34C3C"/>
    <w:rsid w:val="00D478BB"/>
    <w:rsid w:val="00D51665"/>
    <w:rsid w:val="00D670ED"/>
    <w:rsid w:val="00D731D6"/>
    <w:rsid w:val="00D7647B"/>
    <w:rsid w:val="00D95425"/>
    <w:rsid w:val="00DA6291"/>
    <w:rsid w:val="00DC56F7"/>
    <w:rsid w:val="00DC6E83"/>
    <w:rsid w:val="00DD436A"/>
    <w:rsid w:val="00DF49A5"/>
    <w:rsid w:val="00E03AB4"/>
    <w:rsid w:val="00E216F2"/>
    <w:rsid w:val="00E3267A"/>
    <w:rsid w:val="00E40E7E"/>
    <w:rsid w:val="00E46A17"/>
    <w:rsid w:val="00E725A1"/>
    <w:rsid w:val="00E76C98"/>
    <w:rsid w:val="00EA0DD8"/>
    <w:rsid w:val="00EA2354"/>
    <w:rsid w:val="00EA6A87"/>
    <w:rsid w:val="00EE3F30"/>
    <w:rsid w:val="00EE499C"/>
    <w:rsid w:val="00EF46B6"/>
    <w:rsid w:val="00EF61B1"/>
    <w:rsid w:val="00F155C7"/>
    <w:rsid w:val="00F24377"/>
    <w:rsid w:val="00F247E9"/>
    <w:rsid w:val="00F277A7"/>
    <w:rsid w:val="00F35351"/>
    <w:rsid w:val="00F360C8"/>
    <w:rsid w:val="00F4181B"/>
    <w:rsid w:val="00F6014C"/>
    <w:rsid w:val="00F64B81"/>
    <w:rsid w:val="00F739C6"/>
    <w:rsid w:val="00F77D00"/>
    <w:rsid w:val="00F85AF2"/>
    <w:rsid w:val="00F931DA"/>
    <w:rsid w:val="00FC19D5"/>
    <w:rsid w:val="00FC7FD4"/>
    <w:rsid w:val="00FF53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0487AA45-ACA9-44C8-9A71-FCF5D032A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color w:val="000000"/>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left w:w="103" w:type="dxa"/>
        <w:right w:w="108" w:type="dxa"/>
      </w:tblCellMar>
    </w:tblPr>
  </w:style>
  <w:style w:type="table" w:customStyle="1" w:styleId="af0">
    <w:basedOn w:val="TableNormal"/>
    <w:tblPr>
      <w:tblStyleRowBandSize w:val="1"/>
      <w:tblStyleColBandSize w:val="1"/>
      <w:tblCellMar>
        <w:top w:w="28" w:type="dxa"/>
        <w:left w:w="18" w:type="dxa"/>
        <w:right w:w="28" w:type="dxa"/>
      </w:tblCellMar>
    </w:tblPr>
  </w:style>
  <w:style w:type="table" w:customStyle="1" w:styleId="af1">
    <w:basedOn w:val="TableNormal"/>
    <w:tblPr>
      <w:tblStyleRowBandSize w:val="1"/>
      <w:tblStyleColBandSize w:val="1"/>
      <w:tblCellMar>
        <w:left w:w="23" w:type="dxa"/>
        <w:right w:w="28" w:type="dxa"/>
      </w:tblCellMar>
    </w:tblPr>
  </w:style>
  <w:style w:type="table" w:customStyle="1" w:styleId="af2">
    <w:basedOn w:val="TableNormal"/>
    <w:tblPr>
      <w:tblStyleRowBandSize w:val="1"/>
      <w:tblStyleColBandSize w:val="1"/>
      <w:tblCellMar>
        <w:left w:w="23" w:type="dxa"/>
        <w:right w:w="28" w:type="dxa"/>
      </w:tblCellMar>
    </w:tblPr>
  </w:style>
  <w:style w:type="table" w:customStyle="1" w:styleId="af3">
    <w:basedOn w:val="TableNormal"/>
    <w:tblPr>
      <w:tblStyleRowBandSize w:val="1"/>
      <w:tblStyleColBandSize w:val="1"/>
      <w:tblCellMar>
        <w:left w:w="23" w:type="dxa"/>
        <w:right w:w="28" w:type="dxa"/>
      </w:tblCellMar>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paragraph" w:styleId="af8">
    <w:name w:val="header"/>
    <w:basedOn w:val="a"/>
    <w:link w:val="af9"/>
    <w:unhideWhenUsed/>
    <w:rsid w:val="00D95425"/>
    <w:pPr>
      <w:tabs>
        <w:tab w:val="center" w:pos="4153"/>
        <w:tab w:val="right" w:pos="8306"/>
      </w:tabs>
      <w:snapToGrid w:val="0"/>
    </w:pPr>
  </w:style>
  <w:style w:type="character" w:customStyle="1" w:styleId="af9">
    <w:name w:val="頁首 字元"/>
    <w:basedOn w:val="a0"/>
    <w:link w:val="af8"/>
    <w:uiPriority w:val="99"/>
    <w:rsid w:val="00D95425"/>
  </w:style>
  <w:style w:type="paragraph" w:styleId="afa">
    <w:name w:val="footer"/>
    <w:basedOn w:val="a"/>
    <w:link w:val="afb"/>
    <w:unhideWhenUsed/>
    <w:rsid w:val="00D95425"/>
    <w:pPr>
      <w:tabs>
        <w:tab w:val="center" w:pos="4153"/>
        <w:tab w:val="right" w:pos="8306"/>
      </w:tabs>
      <w:snapToGrid w:val="0"/>
    </w:pPr>
  </w:style>
  <w:style w:type="character" w:customStyle="1" w:styleId="afb">
    <w:name w:val="頁尾 字元"/>
    <w:basedOn w:val="a0"/>
    <w:link w:val="afa"/>
    <w:uiPriority w:val="99"/>
    <w:rsid w:val="00D95425"/>
  </w:style>
  <w:style w:type="paragraph" w:styleId="afc">
    <w:name w:val="List Paragraph"/>
    <w:basedOn w:val="a"/>
    <w:uiPriority w:val="34"/>
    <w:qFormat/>
    <w:rsid w:val="00674F17"/>
    <w:pPr>
      <w:widowControl w:val="0"/>
      <w:ind w:leftChars="200" w:left="480"/>
    </w:pPr>
    <w:rPr>
      <w:rFonts w:eastAsia="標楷體"/>
      <w:color w:val="auto"/>
      <w:kern w:val="2"/>
      <w:sz w:val="24"/>
      <w:szCs w:val="24"/>
    </w:rPr>
  </w:style>
  <w:style w:type="paragraph" w:styleId="afd">
    <w:name w:val="Balloon Text"/>
    <w:basedOn w:val="a"/>
    <w:link w:val="afe"/>
    <w:semiHidden/>
    <w:unhideWhenUsed/>
    <w:rsid w:val="00B655A0"/>
    <w:rPr>
      <w:rFonts w:asciiTheme="majorHAnsi" w:eastAsiaTheme="majorEastAsia" w:hAnsiTheme="majorHAnsi" w:cstheme="majorBidi"/>
      <w:sz w:val="18"/>
      <w:szCs w:val="18"/>
    </w:rPr>
  </w:style>
  <w:style w:type="character" w:customStyle="1" w:styleId="afe">
    <w:name w:val="註解方塊文字 字元"/>
    <w:basedOn w:val="a0"/>
    <w:link w:val="afd"/>
    <w:uiPriority w:val="99"/>
    <w:semiHidden/>
    <w:rsid w:val="00B655A0"/>
    <w:rPr>
      <w:rFonts w:asciiTheme="majorHAnsi" w:eastAsiaTheme="majorEastAsia" w:hAnsiTheme="majorHAnsi" w:cstheme="majorBidi"/>
      <w:sz w:val="18"/>
      <w:szCs w:val="18"/>
    </w:rPr>
  </w:style>
  <w:style w:type="paragraph" w:styleId="aff">
    <w:name w:val="Plain Text"/>
    <w:basedOn w:val="a"/>
    <w:link w:val="aff0"/>
    <w:rsid w:val="005F0DDB"/>
    <w:pPr>
      <w:widowControl w:val="0"/>
    </w:pPr>
    <w:rPr>
      <w:rFonts w:ascii="細明體" w:eastAsia="細明體" w:hAnsi="Courier New"/>
      <w:color w:val="auto"/>
      <w:kern w:val="2"/>
      <w:sz w:val="24"/>
    </w:rPr>
  </w:style>
  <w:style w:type="character" w:customStyle="1" w:styleId="aff0">
    <w:name w:val="純文字 字元"/>
    <w:basedOn w:val="a0"/>
    <w:link w:val="aff"/>
    <w:rsid w:val="005F0DDB"/>
    <w:rPr>
      <w:rFonts w:ascii="細明體" w:eastAsia="細明體" w:hAnsi="Courier New"/>
      <w:color w:val="auto"/>
      <w:kern w:val="2"/>
      <w:sz w:val="24"/>
    </w:rPr>
  </w:style>
  <w:style w:type="table" w:styleId="aff1">
    <w:name w:val="Table Grid"/>
    <w:basedOn w:val="a1"/>
    <w:uiPriority w:val="39"/>
    <w:rsid w:val="00FC7FD4"/>
    <w:rPr>
      <w:rFonts w:asciiTheme="minorHAnsi" w:hAnsiTheme="minorHAnsi" w:cstheme="minorBidi"/>
      <w:color w:val="auto"/>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ody Text Indent"/>
    <w:basedOn w:val="a"/>
    <w:link w:val="aff3"/>
    <w:rsid w:val="000D4D17"/>
    <w:pPr>
      <w:widowControl w:val="0"/>
      <w:tabs>
        <w:tab w:val="left" w:pos="2160"/>
      </w:tabs>
      <w:ind w:leftChars="700" w:left="2160" w:hangingChars="200" w:hanging="480"/>
    </w:pPr>
    <w:rPr>
      <w:rFonts w:ascii="標楷體" w:eastAsia="標楷體"/>
      <w:kern w:val="2"/>
      <w:sz w:val="24"/>
    </w:rPr>
  </w:style>
  <w:style w:type="character" w:customStyle="1" w:styleId="aff3">
    <w:name w:val="本文縮排 字元"/>
    <w:basedOn w:val="a0"/>
    <w:link w:val="aff2"/>
    <w:rsid w:val="000D4D17"/>
    <w:rPr>
      <w:rFonts w:ascii="標楷體" w:eastAsia="標楷體"/>
      <w:kern w:val="2"/>
      <w:sz w:val="24"/>
    </w:rPr>
  </w:style>
  <w:style w:type="paragraph" w:styleId="30">
    <w:name w:val="Body Text Indent 3"/>
    <w:basedOn w:val="a"/>
    <w:link w:val="31"/>
    <w:uiPriority w:val="99"/>
    <w:semiHidden/>
    <w:unhideWhenUsed/>
    <w:rsid w:val="009D4663"/>
    <w:pPr>
      <w:spacing w:after="120"/>
      <w:ind w:leftChars="200" w:left="480"/>
    </w:pPr>
    <w:rPr>
      <w:sz w:val="16"/>
      <w:szCs w:val="16"/>
    </w:rPr>
  </w:style>
  <w:style w:type="character" w:customStyle="1" w:styleId="31">
    <w:name w:val="本文縮排 3 字元"/>
    <w:basedOn w:val="a0"/>
    <w:link w:val="30"/>
    <w:uiPriority w:val="99"/>
    <w:semiHidden/>
    <w:rsid w:val="009D4663"/>
    <w:rPr>
      <w:sz w:val="16"/>
      <w:szCs w:val="16"/>
    </w:rPr>
  </w:style>
  <w:style w:type="numbering" w:customStyle="1" w:styleId="10">
    <w:name w:val="無清單1"/>
    <w:next w:val="a2"/>
    <w:semiHidden/>
    <w:rsid w:val="00811232"/>
  </w:style>
  <w:style w:type="table" w:customStyle="1" w:styleId="11">
    <w:name w:val="表格格線1"/>
    <w:basedOn w:val="a1"/>
    <w:next w:val="aff1"/>
    <w:rsid w:val="00811232"/>
    <w:pPr>
      <w:widowControl w:val="0"/>
    </w:pPr>
    <w:rPr>
      <w:rFonts w:eastAsia="新細明體"/>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本文縮排 21"/>
    <w:basedOn w:val="a"/>
    <w:rsid w:val="00811232"/>
    <w:pPr>
      <w:widowControl w:val="0"/>
      <w:adjustRightInd w:val="0"/>
      <w:ind w:left="872" w:hanging="872"/>
      <w:textAlignment w:val="baseline"/>
    </w:pPr>
    <w:rPr>
      <w:rFonts w:eastAsia="標楷體"/>
      <w:color w:val="auto"/>
      <w:kern w:val="2"/>
      <w:sz w:val="28"/>
    </w:rPr>
  </w:style>
  <w:style w:type="character" w:styleId="aff4">
    <w:name w:val="page number"/>
    <w:basedOn w:val="a0"/>
    <w:rsid w:val="00811232"/>
  </w:style>
  <w:style w:type="paragraph" w:styleId="20">
    <w:name w:val="Body Text Indent 2"/>
    <w:basedOn w:val="a"/>
    <w:link w:val="22"/>
    <w:rsid w:val="00811232"/>
    <w:pPr>
      <w:widowControl w:val="0"/>
      <w:tabs>
        <w:tab w:val="left" w:pos="960"/>
      </w:tabs>
      <w:ind w:leftChars="200" w:left="907" w:hangingChars="178" w:hanging="427"/>
    </w:pPr>
    <w:rPr>
      <w:rFonts w:ascii="標楷體" w:eastAsia="標楷體"/>
      <w:color w:val="auto"/>
      <w:kern w:val="2"/>
      <w:sz w:val="24"/>
      <w:szCs w:val="24"/>
    </w:rPr>
  </w:style>
  <w:style w:type="character" w:customStyle="1" w:styleId="22">
    <w:name w:val="本文縮排 2 字元"/>
    <w:basedOn w:val="a0"/>
    <w:link w:val="20"/>
    <w:rsid w:val="00811232"/>
    <w:rPr>
      <w:rFonts w:ascii="標楷體" w:eastAsia="標楷體"/>
      <w:color w:val="auto"/>
      <w:kern w:val="2"/>
      <w:sz w:val="24"/>
      <w:szCs w:val="24"/>
    </w:rPr>
  </w:style>
  <w:style w:type="paragraph" w:styleId="aff5">
    <w:name w:val="Body Text"/>
    <w:basedOn w:val="a"/>
    <w:link w:val="aff6"/>
    <w:uiPriority w:val="99"/>
    <w:semiHidden/>
    <w:unhideWhenUsed/>
    <w:rsid w:val="00E3267A"/>
    <w:pPr>
      <w:spacing w:after="120"/>
    </w:pPr>
  </w:style>
  <w:style w:type="character" w:customStyle="1" w:styleId="aff6">
    <w:name w:val="本文 字元"/>
    <w:basedOn w:val="a0"/>
    <w:link w:val="aff5"/>
    <w:uiPriority w:val="99"/>
    <w:semiHidden/>
    <w:rsid w:val="00E3267A"/>
  </w:style>
  <w:style w:type="table" w:customStyle="1" w:styleId="23">
    <w:name w:val="表格格線2"/>
    <w:basedOn w:val="a1"/>
    <w:next w:val="aff1"/>
    <w:uiPriority w:val="59"/>
    <w:rsid w:val="00D34C3C"/>
    <w:rPr>
      <w:rFonts w:asciiTheme="minorHAnsi" w:hAnsiTheme="minorHAnsi" w:cstheme="minorBidi"/>
      <w:color w:val="auto"/>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057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71F69-20FF-4884-8AFF-43EC29DC6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421</Words>
  <Characters>2402</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2016-12-19T06:52:00Z</cp:lastPrinted>
  <dcterms:created xsi:type="dcterms:W3CDTF">2016-12-23T02:12:00Z</dcterms:created>
  <dcterms:modified xsi:type="dcterms:W3CDTF">2016-12-23T03:53:00Z</dcterms:modified>
</cp:coreProperties>
</file>