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E9" w:rsidRPr="008A7108" w:rsidRDefault="005F34E9" w:rsidP="005F34E9">
      <w:pPr>
        <w:pStyle w:val="a3"/>
        <w:spacing w:line="520" w:lineRule="exact"/>
        <w:ind w:leftChars="0" w:left="1944" w:hangingChars="607" w:hanging="194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A7108">
        <w:rPr>
          <w:rFonts w:ascii="標楷體" w:eastAsia="標楷體" w:hAnsi="標楷體" w:hint="eastAsia"/>
          <w:b/>
          <w:sz w:val="32"/>
          <w:szCs w:val="32"/>
        </w:rPr>
        <w:t>國立體育大學彈性休假方案</w:t>
      </w:r>
    </w:p>
    <w:p w:rsidR="005F34E9" w:rsidRPr="008A7108" w:rsidRDefault="005F34E9" w:rsidP="005F34E9">
      <w:pPr>
        <w:pStyle w:val="a3"/>
        <w:spacing w:line="520" w:lineRule="exact"/>
        <w:ind w:leftChars="0" w:left="1518" w:hangingChars="506" w:hanging="1518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hint="eastAsia"/>
          <w:sz w:val="30"/>
          <w:szCs w:val="30"/>
        </w:rPr>
        <w:t>一、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依據：教育部民國99年7月30日台人(二)字第0990124376號函。</w:t>
      </w:r>
      <w:r w:rsidRPr="008A7108">
        <w:rPr>
          <w:rFonts w:ascii="標楷體" w:eastAsia="標楷體" w:hAnsi="標楷體" w:cs="Times New Roman"/>
          <w:sz w:val="30"/>
          <w:szCs w:val="30"/>
        </w:rPr>
        <w:tab/>
      </w:r>
    </w:p>
    <w:p w:rsidR="005F34E9" w:rsidRPr="008A7108" w:rsidRDefault="005F34E9" w:rsidP="00B034C4">
      <w:pPr>
        <w:pStyle w:val="a3"/>
        <w:spacing w:line="520" w:lineRule="exact"/>
        <w:ind w:leftChars="0" w:left="2127" w:rightChars="-59" w:right="-142" w:hangingChars="709" w:hanging="2127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二、實施對象：</w:t>
      </w:r>
      <w:r w:rsidR="00C420F6" w:rsidRPr="008A7108">
        <w:rPr>
          <w:rFonts w:ascii="標楷體" w:eastAsia="標楷體" w:hAnsi="標楷體" w:cs="Times New Roman" w:hint="eastAsia"/>
          <w:sz w:val="30"/>
          <w:szCs w:val="30"/>
        </w:rPr>
        <w:t>本校員工(含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兼任行政</w:t>
      </w:r>
      <w:r w:rsidR="00B034C4" w:rsidRPr="008A7108">
        <w:rPr>
          <w:rFonts w:ascii="標楷體" w:eastAsia="標楷體" w:hAnsi="標楷體" w:cs="Times New Roman" w:hint="eastAsia"/>
          <w:sz w:val="30"/>
          <w:szCs w:val="30"/>
        </w:rPr>
        <w:t>職務之教師、公務人員、約用人員、約僱人員、契僱人員、專任助理</w:t>
      </w:r>
      <w:r w:rsidR="00C420F6" w:rsidRPr="008A7108">
        <w:rPr>
          <w:rFonts w:ascii="標楷體" w:eastAsia="標楷體" w:hAnsi="標楷體" w:cs="Times New Roman" w:hint="eastAsia"/>
          <w:sz w:val="30"/>
          <w:szCs w:val="30"/>
        </w:rPr>
        <w:t>、技工及工友)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。</w:t>
      </w:r>
    </w:p>
    <w:p w:rsidR="005F34E9" w:rsidRPr="008A7108" w:rsidRDefault="005F34E9" w:rsidP="005F34E9">
      <w:pPr>
        <w:tabs>
          <w:tab w:val="left" w:pos="2856"/>
        </w:tabs>
        <w:spacing w:line="520" w:lineRule="exact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三、實施方式：</w:t>
      </w:r>
      <w:r w:rsidRPr="008A7108">
        <w:rPr>
          <w:rFonts w:ascii="標楷體" w:eastAsia="標楷體" w:hAnsi="標楷體" w:cs="Times New Roman"/>
          <w:sz w:val="30"/>
          <w:szCs w:val="30"/>
        </w:rPr>
        <w:tab/>
      </w:r>
    </w:p>
    <w:p w:rsidR="005F34E9" w:rsidRPr="008A7108" w:rsidRDefault="005F34E9" w:rsidP="005F34E9">
      <w:pPr>
        <w:spacing w:line="520" w:lineRule="exact"/>
        <w:ind w:leftChars="233" w:left="559" w:firstLineChars="2" w:firstLine="6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每日中午休息時間（即中午12時30分至13時）各單位視業務情形延長服務，延長服務時間每人每月為4小時，並累計延長上班時間於寒暑假實施彈性補休，並得由本校指定共同補休日。</w:t>
      </w:r>
    </w:p>
    <w:p w:rsidR="005F34E9" w:rsidRPr="008A7108" w:rsidRDefault="005F34E9" w:rsidP="005F34E9">
      <w:pPr>
        <w:spacing w:line="520" w:lineRule="exact"/>
        <w:ind w:left="600" w:hangingChars="200" w:hanging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四、補休日數分配：</w:t>
      </w:r>
    </w:p>
    <w:p w:rsidR="005F34E9" w:rsidRPr="008A7108" w:rsidRDefault="005F34E9" w:rsidP="005F34E9">
      <w:pPr>
        <w:spacing w:line="520" w:lineRule="exact"/>
        <w:ind w:firstLineChars="200" w:firstLine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（一）一月至六月</w:t>
      </w:r>
      <w:r w:rsidR="00F414C7" w:rsidRPr="008A7108">
        <w:rPr>
          <w:rFonts w:ascii="標楷體" w:eastAsia="標楷體" w:hAnsi="標楷體" w:cs="Times New Roman" w:hint="eastAsia"/>
          <w:sz w:val="30"/>
          <w:szCs w:val="30"/>
        </w:rPr>
        <w:t>期間</w:t>
      </w:r>
      <w:r w:rsidR="00CE2C21" w:rsidRPr="008A7108">
        <w:rPr>
          <w:rFonts w:ascii="標楷體" w:eastAsia="標楷體" w:hAnsi="標楷體" w:cs="Times New Roman" w:hint="eastAsia"/>
          <w:sz w:val="30"/>
          <w:szCs w:val="30"/>
        </w:rPr>
        <w:t>均在職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者，暑假補休3日。</w:t>
      </w:r>
    </w:p>
    <w:p w:rsidR="005F34E9" w:rsidRPr="008A7108" w:rsidRDefault="005F34E9" w:rsidP="005F34E9">
      <w:pPr>
        <w:spacing w:line="520" w:lineRule="exact"/>
        <w:ind w:firstLineChars="200" w:firstLine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（二）</w:t>
      </w:r>
      <w:r w:rsidR="00CE2C21" w:rsidRPr="008A7108">
        <w:rPr>
          <w:rFonts w:ascii="標楷體" w:eastAsia="標楷體" w:hAnsi="標楷體" w:cs="Times New Roman" w:hint="eastAsia"/>
          <w:sz w:val="30"/>
          <w:szCs w:val="30"/>
        </w:rPr>
        <w:t>七月至十二月期間均在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職者，寒假補休3日。</w:t>
      </w:r>
    </w:p>
    <w:p w:rsidR="005F34E9" w:rsidRPr="008A7108" w:rsidRDefault="005F34E9" w:rsidP="005F34E9">
      <w:pPr>
        <w:spacing w:line="520" w:lineRule="exact"/>
        <w:ind w:left="567" w:hangingChars="189" w:hanging="567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五、留職停薪、產假、新進同仁，以每月1日起算，任職滿一個月核給4小時，不滿一個月畸零日數不列入計算。</w:t>
      </w:r>
    </w:p>
    <w:p w:rsidR="005F34E9" w:rsidRPr="008A7108" w:rsidRDefault="005F34E9" w:rsidP="005F34E9">
      <w:pPr>
        <w:spacing w:line="520" w:lineRule="exact"/>
        <w:ind w:left="600" w:hangingChars="200" w:hanging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六、</w:t>
      </w: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寒暑假彈性補休假之起迄日：</w:t>
      </w:r>
    </w:p>
    <w:p w:rsidR="005F34E9" w:rsidRPr="008A7108" w:rsidRDefault="005F34E9" w:rsidP="005F34E9">
      <w:pPr>
        <w:spacing w:line="520" w:lineRule="exact"/>
        <w:ind w:firstLineChars="200" w:firstLine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學期結束後一週開始申請。</w:t>
      </w:r>
    </w:p>
    <w:p w:rsidR="005F34E9" w:rsidRPr="008A7108" w:rsidRDefault="005F34E9" w:rsidP="005F34E9">
      <w:pPr>
        <w:tabs>
          <w:tab w:val="left" w:pos="1418"/>
        </w:tabs>
        <w:spacing w:line="520" w:lineRule="exact"/>
        <w:ind w:leftChars="233" w:left="1477" w:hangingChars="306" w:hanging="918"/>
        <w:rPr>
          <w:rFonts w:ascii="標楷體" w:eastAsia="標楷體" w:hAnsi="標楷體" w:cs="新細明體"/>
          <w:kern w:val="0"/>
          <w:sz w:val="30"/>
          <w:szCs w:val="30"/>
        </w:rPr>
      </w:pP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（一）寒暑假彈性休假之起始日：為學期結束後一週開始申請。</w:t>
      </w:r>
    </w:p>
    <w:p w:rsidR="005F34E9" w:rsidRPr="008A7108" w:rsidRDefault="005F34E9" w:rsidP="005F34E9">
      <w:pPr>
        <w:tabs>
          <w:tab w:val="left" w:pos="1418"/>
        </w:tabs>
        <w:spacing w:line="520" w:lineRule="exact"/>
        <w:ind w:leftChars="233" w:left="1477" w:hangingChars="306" w:hanging="918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（二）寒暑假彈性休假之終止日：為開學前一週結束，未補休假完畢者，視同放棄。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。</w:t>
      </w:r>
    </w:p>
    <w:p w:rsidR="005F34E9" w:rsidRPr="008A7108" w:rsidRDefault="005F34E9" w:rsidP="005F34E9">
      <w:pPr>
        <w:spacing w:line="520" w:lineRule="exact"/>
        <w:ind w:left="600" w:hangingChars="200" w:hanging="600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七、其他規定：</w:t>
      </w:r>
    </w:p>
    <w:p w:rsidR="005F34E9" w:rsidRPr="008A7108" w:rsidRDefault="005F34E9" w:rsidP="005F34E9">
      <w:pPr>
        <w:spacing w:line="520" w:lineRule="exact"/>
        <w:ind w:firstLineChars="200" w:firstLine="600"/>
        <w:rPr>
          <w:rFonts w:ascii="標楷體" w:eastAsia="標楷體" w:hAnsi="標楷體" w:cs="新細明體"/>
          <w:kern w:val="0"/>
          <w:sz w:val="30"/>
          <w:szCs w:val="30"/>
        </w:rPr>
      </w:pP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（一）寒暑假彈性休假每次至少半天。</w:t>
      </w:r>
    </w:p>
    <w:p w:rsidR="005F34E9" w:rsidRPr="008A7108" w:rsidRDefault="005F34E9" w:rsidP="005F34E9">
      <w:pPr>
        <w:tabs>
          <w:tab w:val="left" w:pos="1418"/>
        </w:tabs>
        <w:spacing w:line="520" w:lineRule="exact"/>
        <w:ind w:leftChars="233" w:left="1477" w:hangingChars="306" w:hanging="918"/>
        <w:rPr>
          <w:rFonts w:ascii="標楷體" w:eastAsia="標楷體" w:hAnsi="標楷體" w:cs="Times New Roman"/>
          <w:sz w:val="30"/>
          <w:szCs w:val="30"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（二）各</w:t>
      </w: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單位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應妥適</w:t>
      </w: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安排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寒暑假補休期間之人力，並確實落實職務代理人制度，以維護校務正常運作。</w:t>
      </w:r>
    </w:p>
    <w:p w:rsidR="005F34E9" w:rsidRPr="008A7108" w:rsidRDefault="005F34E9" w:rsidP="005F34E9">
      <w:pPr>
        <w:tabs>
          <w:tab w:val="left" w:pos="1418"/>
        </w:tabs>
        <w:spacing w:line="520" w:lineRule="exact"/>
        <w:ind w:leftChars="233" w:left="1477" w:hangingChars="306" w:hanging="918"/>
        <w:rPr>
          <w:b/>
        </w:rPr>
      </w:pPr>
      <w:r w:rsidRPr="008A7108">
        <w:rPr>
          <w:rFonts w:ascii="標楷體" w:eastAsia="標楷體" w:hAnsi="標楷體" w:cs="Times New Roman" w:hint="eastAsia"/>
          <w:sz w:val="30"/>
          <w:szCs w:val="30"/>
        </w:rPr>
        <w:t>（三）寒暑假上班時間與</w:t>
      </w:r>
      <w:r w:rsidRPr="008A7108">
        <w:rPr>
          <w:rFonts w:ascii="標楷體" w:eastAsia="標楷體" w:hAnsi="標楷體" w:cs="新細明體" w:hint="eastAsia"/>
          <w:kern w:val="0"/>
          <w:sz w:val="30"/>
          <w:szCs w:val="30"/>
        </w:rPr>
        <w:t>正常</w:t>
      </w:r>
      <w:r w:rsidRPr="008A7108">
        <w:rPr>
          <w:rFonts w:ascii="標楷體" w:eastAsia="標楷體" w:hAnsi="標楷體" w:cs="Times New Roman" w:hint="eastAsia"/>
          <w:sz w:val="30"/>
          <w:szCs w:val="30"/>
        </w:rPr>
        <w:t>上班期間相同。</w:t>
      </w:r>
    </w:p>
    <w:p w:rsidR="008301A5" w:rsidRPr="008A7108" w:rsidRDefault="008301A5"/>
    <w:sectPr w:rsidR="008301A5" w:rsidRPr="008A7108" w:rsidSect="00C420F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9F" w:rsidRDefault="00110D9F" w:rsidP="008A7108">
      <w:r>
        <w:separator/>
      </w:r>
    </w:p>
  </w:endnote>
  <w:endnote w:type="continuationSeparator" w:id="0">
    <w:p w:rsidR="00110D9F" w:rsidRDefault="00110D9F" w:rsidP="008A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9F" w:rsidRDefault="00110D9F" w:rsidP="008A7108">
      <w:r>
        <w:separator/>
      </w:r>
    </w:p>
  </w:footnote>
  <w:footnote w:type="continuationSeparator" w:id="0">
    <w:p w:rsidR="00110D9F" w:rsidRDefault="00110D9F" w:rsidP="008A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9"/>
    <w:rsid w:val="00110D9F"/>
    <w:rsid w:val="00400665"/>
    <w:rsid w:val="005B3C18"/>
    <w:rsid w:val="005F34E9"/>
    <w:rsid w:val="006F2F54"/>
    <w:rsid w:val="008301A5"/>
    <w:rsid w:val="008A7108"/>
    <w:rsid w:val="00B034C4"/>
    <w:rsid w:val="00C420F6"/>
    <w:rsid w:val="00CE2C21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9D152-2443-457A-80B6-5F4951B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1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1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2018-10-23T11:03:00Z</dcterms:created>
  <dcterms:modified xsi:type="dcterms:W3CDTF">2018-10-23T11:03:00Z</dcterms:modified>
</cp:coreProperties>
</file>