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DD" w:rsidRPr="00360CDD" w:rsidRDefault="00360CDD" w:rsidP="00360CDD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360CDD">
        <w:rPr>
          <w:rFonts w:ascii="標楷體" w:eastAsia="標楷體" w:hAnsi="標楷體" w:hint="eastAsia"/>
          <w:sz w:val="28"/>
          <w:szCs w:val="28"/>
        </w:rPr>
        <w:t>員工協助方案資源表</w:t>
      </w:r>
      <w:bookmarkStart w:id="0" w:name="_GoBack"/>
      <w:bookmarkEnd w:id="0"/>
    </w:p>
    <w:p w:rsidR="00360CDD" w:rsidRP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t>提供單位：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23FCD">
        <w:rPr>
          <w:rFonts w:ascii="標楷體" w:eastAsia="標楷體" w:hAnsi="標楷體" w:hint="eastAsia"/>
          <w:sz w:val="28"/>
          <w:szCs w:val="28"/>
          <w:u w:val="single"/>
        </w:rPr>
        <w:t>總務處出納組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360CDD">
        <w:rPr>
          <w:rFonts w:ascii="標楷體" w:eastAsia="標楷體" w:hAnsi="標楷體" w:hint="eastAsia"/>
          <w:sz w:val="28"/>
          <w:szCs w:val="28"/>
        </w:rPr>
        <w:t>員工協助事項名稱：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23FCD">
        <w:rPr>
          <w:rFonts w:ascii="標楷體" w:eastAsia="標楷體" w:hAnsi="標楷體" w:hint="eastAsia"/>
          <w:sz w:val="28"/>
          <w:szCs w:val="28"/>
          <w:u w:val="single"/>
        </w:rPr>
        <w:t>公教存款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123FCD" w:rsidRPr="00123FCD" w:rsidRDefault="00360CDD" w:rsidP="00123FCD">
      <w:pPr>
        <w:widowControl/>
        <w:textAlignment w:val="top"/>
        <w:rPr>
          <w:rFonts w:ascii="微軟正黑體" w:eastAsia="微軟正黑體" w:hAnsi="微軟正黑體" w:cs="Helvetica"/>
          <w:kern w:val="0"/>
          <w:sz w:val="21"/>
          <w:szCs w:val="21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(資源)</w:t>
      </w:r>
      <w:r w:rsidRPr="00360CDD">
        <w:rPr>
          <w:rFonts w:ascii="標楷體" w:eastAsia="標楷體" w:hAnsi="標楷體" w:hint="eastAsia"/>
          <w:sz w:val="28"/>
          <w:szCs w:val="28"/>
        </w:rPr>
        <w:t>內容：</w:t>
      </w:r>
      <w:r w:rsidR="00123FCD" w:rsidRPr="00123FCD">
        <w:rPr>
          <w:rFonts w:ascii="標楷體" w:eastAsia="標楷體" w:hAnsi="標楷體" w:hint="eastAsia"/>
          <w:sz w:val="28"/>
          <w:szCs w:val="28"/>
          <w:u w:val="single"/>
        </w:rPr>
        <w:t>提供</w:t>
      </w:r>
      <w:r w:rsidR="005C584A">
        <w:rPr>
          <w:rFonts w:ascii="標楷體" w:eastAsia="標楷體" w:hAnsi="標楷體" w:hint="eastAsia"/>
          <w:sz w:val="28"/>
          <w:szCs w:val="28"/>
          <w:u w:val="single"/>
        </w:rPr>
        <w:t>編制內</w:t>
      </w:r>
      <w:r w:rsidR="00123FCD" w:rsidRPr="00123FCD">
        <w:rPr>
          <w:rFonts w:ascii="標楷體" w:eastAsia="標楷體" w:hAnsi="標楷體" w:hint="eastAsia"/>
          <w:sz w:val="28"/>
          <w:szCs w:val="28"/>
          <w:u w:val="single"/>
        </w:rPr>
        <w:t>教職員工另一理財管道，</w:t>
      </w:r>
      <w:r w:rsidR="00123FCD" w:rsidRPr="00123FCD">
        <w:rPr>
          <w:rFonts w:ascii="標楷體" w:eastAsia="標楷體" w:hAnsi="標楷體" w:cs="Helvetica" w:hint="eastAsia"/>
          <w:kern w:val="0"/>
          <w:sz w:val="28"/>
          <w:szCs w:val="28"/>
          <w:u w:val="single"/>
        </w:rPr>
        <w:t>每一職員</w:t>
      </w:r>
      <w:r w:rsidR="00123FCD">
        <w:rPr>
          <w:rFonts w:ascii="標楷體" w:eastAsia="標楷體" w:hAnsi="標楷體" w:cs="Helvetica" w:hint="eastAsia"/>
          <w:kern w:val="0"/>
          <w:sz w:val="28"/>
          <w:szCs w:val="28"/>
          <w:u w:val="single"/>
        </w:rPr>
        <w:t>每月</w:t>
      </w:r>
      <w:r w:rsidR="00123FCD" w:rsidRPr="00123FCD">
        <w:rPr>
          <w:rFonts w:ascii="標楷體" w:eastAsia="標楷體" w:hAnsi="標楷體" w:cs="Helvetica" w:hint="eastAsia"/>
          <w:kern w:val="0"/>
          <w:sz w:val="28"/>
          <w:szCs w:val="28"/>
          <w:u w:val="single"/>
        </w:rPr>
        <w:t>最高儲蓄額為1萬元、工友5千元，其每人最高限額為職員70萬元、工友35萬元，超出部分，改按活期儲蓄存款利率計息。利率：按存款時各承辦儲蓄單位牌告二年期定期儲蓄存款利率</w:t>
      </w:r>
    </w:p>
    <w:p w:rsid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聯絡人</w:t>
      </w:r>
      <w:r w:rsidRPr="00360CDD">
        <w:rPr>
          <w:rFonts w:ascii="標楷體" w:eastAsia="標楷體" w:hAnsi="標楷體" w:hint="eastAsia"/>
          <w:sz w:val="28"/>
          <w:szCs w:val="28"/>
        </w:rPr>
        <w:t>/分機電話：</w:t>
      </w:r>
      <w:r w:rsidR="005C584A">
        <w:rPr>
          <w:rFonts w:ascii="標楷體" w:eastAsia="標楷體" w:hAnsi="標楷體" w:hint="eastAsia"/>
          <w:sz w:val="28"/>
          <w:szCs w:val="28"/>
          <w:u w:val="single"/>
        </w:rPr>
        <w:t>總務處出納組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C584A">
        <w:rPr>
          <w:rFonts w:ascii="標楷體" w:eastAsia="標楷體" w:hAnsi="標楷體" w:hint="eastAsia"/>
          <w:sz w:val="28"/>
          <w:szCs w:val="28"/>
          <w:u w:val="single"/>
        </w:rPr>
        <w:t>李小姐 分機 1408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360CDD" w:rsidRP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t>資訊提供連結：</w:t>
      </w:r>
      <w:r w:rsidR="005C584A" w:rsidRPr="005C584A">
        <w:rPr>
          <w:rFonts w:ascii="標楷體" w:eastAsia="標楷體" w:hAnsi="標楷體" w:hint="eastAsia"/>
          <w:sz w:val="28"/>
          <w:szCs w:val="28"/>
          <w:u w:val="single"/>
        </w:rPr>
        <w:t>填報表單請洽出納組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sectPr w:rsidR="00360CDD" w:rsidRPr="00360C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A6" w:rsidRDefault="00CA44A6" w:rsidP="00CF3BCC">
      <w:r>
        <w:separator/>
      </w:r>
    </w:p>
  </w:endnote>
  <w:endnote w:type="continuationSeparator" w:id="0">
    <w:p w:rsidR="00CA44A6" w:rsidRDefault="00CA44A6" w:rsidP="00CF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A6" w:rsidRDefault="00CA44A6" w:rsidP="00CF3BCC">
      <w:r>
        <w:separator/>
      </w:r>
    </w:p>
  </w:footnote>
  <w:footnote w:type="continuationSeparator" w:id="0">
    <w:p w:rsidR="00CA44A6" w:rsidRDefault="00CA44A6" w:rsidP="00CF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138"/>
    <w:multiLevelType w:val="hybridMultilevel"/>
    <w:tmpl w:val="BA5CE0B8"/>
    <w:lvl w:ilvl="0" w:tplc="E37217BC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4F527E6"/>
    <w:multiLevelType w:val="hybridMultilevel"/>
    <w:tmpl w:val="F81E288E"/>
    <w:lvl w:ilvl="0" w:tplc="BF1C430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8B485F"/>
    <w:multiLevelType w:val="hybridMultilevel"/>
    <w:tmpl w:val="6B840F32"/>
    <w:lvl w:ilvl="0" w:tplc="4BFEA48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5F66C2"/>
    <w:multiLevelType w:val="hybridMultilevel"/>
    <w:tmpl w:val="FA82F91C"/>
    <w:lvl w:ilvl="0" w:tplc="5E148A2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17"/>
    <w:rsid w:val="00090078"/>
    <w:rsid w:val="0010361E"/>
    <w:rsid w:val="00123FCD"/>
    <w:rsid w:val="00150BF7"/>
    <w:rsid w:val="00360CDD"/>
    <w:rsid w:val="00466FEA"/>
    <w:rsid w:val="005822E4"/>
    <w:rsid w:val="005C584A"/>
    <w:rsid w:val="006863CA"/>
    <w:rsid w:val="00696A54"/>
    <w:rsid w:val="006D565A"/>
    <w:rsid w:val="006F18D3"/>
    <w:rsid w:val="007659C0"/>
    <w:rsid w:val="00844870"/>
    <w:rsid w:val="008A64A2"/>
    <w:rsid w:val="00986897"/>
    <w:rsid w:val="009F2BC0"/>
    <w:rsid w:val="00A0318F"/>
    <w:rsid w:val="00A72920"/>
    <w:rsid w:val="00CA44A6"/>
    <w:rsid w:val="00CF3BCC"/>
    <w:rsid w:val="00D61F4C"/>
    <w:rsid w:val="00E85715"/>
    <w:rsid w:val="00EE7E7B"/>
    <w:rsid w:val="00EF7717"/>
    <w:rsid w:val="00F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EAEFE-14B5-4998-8FD1-2DAC5AA7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71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F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3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3BCC"/>
    <w:rPr>
      <w:sz w:val="20"/>
      <w:szCs w:val="20"/>
    </w:rPr>
  </w:style>
  <w:style w:type="table" w:styleId="a7">
    <w:name w:val="Table Grid"/>
    <w:basedOn w:val="a1"/>
    <w:uiPriority w:val="39"/>
    <w:rsid w:val="00F6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68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59C0"/>
    <w:pPr>
      <w:ind w:leftChars="200" w:left="480"/>
    </w:pPr>
  </w:style>
  <w:style w:type="character" w:styleId="ab">
    <w:name w:val="Hyperlink"/>
    <w:basedOn w:val="a0"/>
    <w:uiPriority w:val="99"/>
    <w:unhideWhenUsed/>
    <w:rsid w:val="00D61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106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ECEFF1"/>
                                    <w:left w:val="single" w:sz="6" w:space="0" w:color="ECEFF1"/>
                                    <w:bottom w:val="single" w:sz="6" w:space="0" w:color="ECEFF1"/>
                                    <w:right w:val="single" w:sz="6" w:space="0" w:color="ECEFF1"/>
                                  </w:divBdr>
                                  <w:divsChild>
                                    <w:div w:id="18768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7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22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2017-03-28T05:51:00Z</cp:lastPrinted>
  <dcterms:created xsi:type="dcterms:W3CDTF">2017-04-25T01:15:00Z</dcterms:created>
  <dcterms:modified xsi:type="dcterms:W3CDTF">2017-04-25T01:15:00Z</dcterms:modified>
</cp:coreProperties>
</file>